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50" w:rsidRPr="003F72E9" w:rsidRDefault="00B71A50" w:rsidP="003F72E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72E9">
        <w:rPr>
          <w:rFonts w:ascii="Times New Roman" w:hAnsi="Times New Roman"/>
          <w:b/>
          <w:i/>
          <w:color w:val="000000"/>
          <w:sz w:val="28"/>
          <w:szCs w:val="28"/>
        </w:rPr>
        <w:t>Пояснительная записка</w:t>
      </w:r>
    </w:p>
    <w:p w:rsidR="003F72E9" w:rsidRDefault="00B71A50" w:rsidP="00655F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72E9">
        <w:rPr>
          <w:rFonts w:ascii="Times New Roman" w:hAnsi="Times New Roman"/>
          <w:b/>
          <w:i/>
          <w:color w:val="000000"/>
          <w:sz w:val="28"/>
          <w:szCs w:val="28"/>
        </w:rPr>
        <w:t xml:space="preserve">к учебному плану МОУ «ООШ с. Озерки Духовницкого района </w:t>
      </w:r>
    </w:p>
    <w:p w:rsidR="00B71A50" w:rsidRPr="003F72E9" w:rsidRDefault="00B71A50" w:rsidP="003F72E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72E9">
        <w:rPr>
          <w:rFonts w:ascii="Times New Roman" w:hAnsi="Times New Roman"/>
          <w:b/>
          <w:i/>
          <w:color w:val="000000"/>
          <w:sz w:val="28"/>
          <w:szCs w:val="28"/>
        </w:rPr>
        <w:t>Саратовской области»</w:t>
      </w:r>
      <w:r w:rsidR="003F72E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434EE">
        <w:rPr>
          <w:rFonts w:ascii="Times New Roman" w:hAnsi="Times New Roman"/>
          <w:b/>
          <w:i/>
          <w:color w:val="000000"/>
          <w:sz w:val="28"/>
          <w:szCs w:val="28"/>
        </w:rPr>
        <w:t xml:space="preserve">на 2013 -2014 </w:t>
      </w:r>
      <w:r w:rsidRPr="003F72E9">
        <w:rPr>
          <w:rFonts w:ascii="Times New Roman" w:hAnsi="Times New Roman"/>
          <w:b/>
          <w:i/>
          <w:color w:val="000000"/>
          <w:sz w:val="28"/>
          <w:szCs w:val="28"/>
        </w:rPr>
        <w:t>учебный год</w:t>
      </w:r>
      <w:r w:rsidR="003F72E9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B71A50" w:rsidRDefault="00B71A50" w:rsidP="00655F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Default="00B71A50" w:rsidP="00655F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B71A50" w:rsidRDefault="00B71A50" w:rsidP="00655F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Pr="002A5988" w:rsidRDefault="00B71A50" w:rsidP="00735F70">
      <w:pPr>
        <w:numPr>
          <w:ilvl w:val="0"/>
          <w:numId w:val="2"/>
        </w:numPr>
        <w:tabs>
          <w:tab w:val="left" w:pos="9288"/>
        </w:tabs>
        <w:suppressAutoHyphens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>Учебный план Муниципального общеобразовательного учрежд</w:t>
      </w:r>
      <w:r w:rsidR="00735F70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2A5988">
        <w:rPr>
          <w:rFonts w:ascii="Times New Roman" w:hAnsi="Times New Roman"/>
          <w:color w:val="000000"/>
          <w:sz w:val="28"/>
          <w:szCs w:val="28"/>
        </w:rPr>
        <w:t>«Основная общеобразовательная школа с. Озерки Духовницкого района Саратовской области» (далее Учебный план)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</w:t>
      </w:r>
      <w:r w:rsidR="00F677D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71A50" w:rsidRPr="002A5988" w:rsidRDefault="00B71A50" w:rsidP="00735F70">
      <w:pPr>
        <w:numPr>
          <w:ilvl w:val="0"/>
          <w:numId w:val="2"/>
        </w:numPr>
        <w:tabs>
          <w:tab w:val="left" w:pos="9288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 xml:space="preserve"> Учебный план  на 2012-2013 учебный год разработан в преемственности с планом 2011-2012 учебного года,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19993).</w:t>
      </w:r>
    </w:p>
    <w:p w:rsidR="00B71A50" w:rsidRPr="002A5988" w:rsidRDefault="00B71A50" w:rsidP="00735F70">
      <w:pPr>
        <w:numPr>
          <w:ilvl w:val="0"/>
          <w:numId w:val="2"/>
        </w:numPr>
        <w:tabs>
          <w:tab w:val="left" w:pos="142"/>
          <w:tab w:val="left" w:pos="9288"/>
        </w:tabs>
        <w:suppressAutoHyphens/>
        <w:autoSpaceDN w:val="0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 xml:space="preserve">Содержание и структура учебного плана определяются региональным базисным учебным планом для образовательных учреждений, реализующих программы общего образования </w:t>
      </w:r>
      <w:r w:rsidRPr="002A5988">
        <w:rPr>
          <w:rFonts w:ascii="Times New Roman" w:hAnsi="Times New Roman"/>
          <w:sz w:val="28"/>
          <w:szCs w:val="28"/>
        </w:rPr>
        <w:t xml:space="preserve">(утвержден приказом министерства образования Саратовской области от 6.12.2004 г. № 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образования») </w:t>
      </w:r>
      <w:r w:rsidRPr="002A5988">
        <w:rPr>
          <w:rFonts w:ascii="Times New Roman" w:hAnsi="Times New Roman"/>
          <w:bCs/>
          <w:i/>
          <w:sz w:val="28"/>
          <w:szCs w:val="28"/>
        </w:rPr>
        <w:t>с изменениями</w:t>
      </w:r>
      <w:r w:rsidRPr="002A5988">
        <w:rPr>
          <w:rFonts w:ascii="Times New Roman" w:hAnsi="Times New Roman"/>
          <w:bCs/>
          <w:sz w:val="28"/>
          <w:szCs w:val="28"/>
        </w:rPr>
        <w:t xml:space="preserve"> (утверждены приказами министерства образования Саратовской области от  27.04.2011 г. № 1206, от 06.04.2012г. № 1139), целями и задачами сформулированными в годовом Плане работы, Программе развития школы.</w:t>
      </w:r>
    </w:p>
    <w:p w:rsidR="00B71A50" w:rsidRPr="002A5988" w:rsidRDefault="00B71A50" w:rsidP="00735F70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 xml:space="preserve"> Структура учебного плана школы соответствует традиционному делению основной школы на две ступени: I ступень </w:t>
      </w:r>
      <w:r w:rsidRPr="002A5988">
        <w:rPr>
          <w:rFonts w:ascii="Times New Roman" w:hAnsi="Times New Roman"/>
          <w:color w:val="000000"/>
          <w:sz w:val="28"/>
          <w:szCs w:val="28"/>
        </w:rPr>
        <w:sym w:font="Times New Roman" w:char="2013"/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 1-4 классы; II ступень </w:t>
      </w:r>
      <w:r w:rsidRPr="002A5988">
        <w:rPr>
          <w:rFonts w:ascii="Times New Roman" w:hAnsi="Times New Roman"/>
          <w:color w:val="000000"/>
          <w:sz w:val="28"/>
          <w:szCs w:val="28"/>
        </w:rPr>
        <w:sym w:font="Times New Roman" w:char="2013"/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 5-9 классы; поскольку образовательное учреждение реализует программы – начального общего образования; основного общего образования.</w:t>
      </w:r>
    </w:p>
    <w:p w:rsidR="00B71A50" w:rsidRPr="002A5988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color w:val="000000"/>
          <w:sz w:val="28"/>
          <w:szCs w:val="28"/>
        </w:rPr>
        <w:t>1.5.</w:t>
      </w:r>
      <w:r w:rsidRPr="003F72E9">
        <w:rPr>
          <w:rFonts w:ascii="Times New Roman" w:hAnsi="Times New Roman"/>
          <w:color w:val="000000"/>
          <w:sz w:val="28"/>
          <w:szCs w:val="28"/>
        </w:rPr>
        <w:t xml:space="preserve">Учебный план ОУ является основным документом </w:t>
      </w:r>
      <w:r w:rsidR="003F72E9" w:rsidRPr="003F72E9">
        <w:rPr>
          <w:rFonts w:ascii="Times New Roman" w:hAnsi="Times New Roman"/>
          <w:color w:val="000000"/>
          <w:sz w:val="28"/>
          <w:szCs w:val="28"/>
        </w:rPr>
        <w:t>регламентирующим</w:t>
      </w:r>
      <w:r w:rsidRPr="003F72E9"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 школы, так как задача школы как образовательного учреждения </w:t>
      </w:r>
      <w:r w:rsidRPr="003F72E9">
        <w:rPr>
          <w:rFonts w:ascii="Times New Roman" w:hAnsi="Times New Roman"/>
          <w:color w:val="000000"/>
          <w:sz w:val="28"/>
          <w:szCs w:val="28"/>
        </w:rPr>
        <w:sym w:font="Times New Roman" w:char="2013"/>
      </w:r>
      <w:r w:rsidRPr="003F72E9">
        <w:rPr>
          <w:rFonts w:ascii="Times New Roman" w:hAnsi="Times New Roman"/>
          <w:color w:val="000000"/>
          <w:sz w:val="28"/>
          <w:szCs w:val="28"/>
        </w:rPr>
        <w:t xml:space="preserve"> обеспечить реализацию  федерального компонента государственного стандарта 2004 года ( приказы № 1312 от 09.03.04, № 1994 от 03.06.11, №1089 от 06.12.04 Министерства образования и науки РФ</w:t>
      </w:r>
      <w:r w:rsidR="003F72E9" w:rsidRPr="003F72E9">
        <w:rPr>
          <w:rFonts w:ascii="Times New Roman" w:hAnsi="Times New Roman"/>
          <w:color w:val="000000"/>
          <w:sz w:val="28"/>
          <w:szCs w:val="28"/>
        </w:rPr>
        <w:t>.</w:t>
      </w: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71A50" w:rsidRPr="002A5988" w:rsidRDefault="00B71A50" w:rsidP="00735F70">
      <w:pPr>
        <w:tabs>
          <w:tab w:val="left" w:pos="9288"/>
        </w:tabs>
        <w:suppressAutoHyphens/>
        <w:autoSpaceDN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color w:val="000000"/>
          <w:sz w:val="28"/>
          <w:szCs w:val="28"/>
        </w:rPr>
        <w:t>1.6</w:t>
      </w:r>
      <w:r w:rsidRPr="002A5988">
        <w:rPr>
          <w:rFonts w:ascii="Times New Roman" w:hAnsi="Times New Roman"/>
          <w:color w:val="000000"/>
          <w:sz w:val="28"/>
          <w:szCs w:val="28"/>
        </w:rPr>
        <w:t>.МОУ «ООШ с. Озерки» в 2012-2013 учебном году работает в следующем режиме:</w:t>
      </w:r>
    </w:p>
    <w:p w:rsidR="00B71A50" w:rsidRPr="002A5988" w:rsidRDefault="007434EE" w:rsidP="00735F70">
      <w:pPr>
        <w:tabs>
          <w:tab w:val="left" w:pos="993"/>
        </w:tabs>
        <w:suppressAutoHyphens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- 4 класс - обучае</w:t>
      </w:r>
      <w:r w:rsidR="00B71A50" w:rsidRPr="002A5988">
        <w:rPr>
          <w:rFonts w:ascii="Times New Roman" w:hAnsi="Times New Roman"/>
          <w:color w:val="000000"/>
          <w:sz w:val="28"/>
          <w:szCs w:val="28"/>
        </w:rPr>
        <w:t xml:space="preserve">тся по шестидневной  рабочей неделе при продолжительности урока </w:t>
      </w:r>
      <w:r w:rsidR="00B71A50">
        <w:rPr>
          <w:rFonts w:ascii="Times New Roman" w:hAnsi="Times New Roman"/>
          <w:color w:val="000000"/>
          <w:sz w:val="28"/>
          <w:szCs w:val="28"/>
        </w:rPr>
        <w:t xml:space="preserve">45 </w:t>
      </w:r>
      <w:r w:rsidR="00B71A50" w:rsidRPr="002A5988">
        <w:rPr>
          <w:rFonts w:ascii="Times New Roman" w:hAnsi="Times New Roman"/>
          <w:color w:val="000000"/>
          <w:sz w:val="28"/>
          <w:szCs w:val="28"/>
        </w:rPr>
        <w:t>минут;</w:t>
      </w:r>
    </w:p>
    <w:p w:rsidR="00B71A50" w:rsidRPr="002A5988" w:rsidRDefault="00B71A50" w:rsidP="00735F70">
      <w:pPr>
        <w:tabs>
          <w:tab w:val="left" w:pos="993"/>
        </w:tabs>
        <w:suppressAutoHyphens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>- 6-9 классы -  обучаются по шестидневной рабочей недел</w:t>
      </w:r>
      <w:r>
        <w:rPr>
          <w:rFonts w:ascii="Times New Roman" w:hAnsi="Times New Roman"/>
          <w:color w:val="000000"/>
          <w:sz w:val="28"/>
          <w:szCs w:val="28"/>
        </w:rPr>
        <w:t>е при продолжительности урока 45</w:t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 минут. 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>Обязательная недельная нагрузка обучающихся соответствует нормам, определённым СанПиН 2.4.2.2128-10 и составляет по классам: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>4 класс – 26 часов;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lastRenderedPageBreak/>
        <w:t>6 класс - 33 часов;</w:t>
      </w:r>
    </w:p>
    <w:p w:rsidR="00B71A50" w:rsidRPr="00FE2D9B" w:rsidRDefault="007434EE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E2D9B">
        <w:rPr>
          <w:rFonts w:ascii="Times New Roman" w:hAnsi="Times New Roman"/>
          <w:sz w:val="28"/>
          <w:szCs w:val="28"/>
        </w:rPr>
        <w:t xml:space="preserve">7 </w:t>
      </w:r>
      <w:r w:rsidR="00FE2D9B" w:rsidRPr="00FE2D9B">
        <w:rPr>
          <w:rFonts w:ascii="Times New Roman" w:hAnsi="Times New Roman"/>
          <w:sz w:val="28"/>
          <w:szCs w:val="28"/>
        </w:rPr>
        <w:t xml:space="preserve"> класс - 35</w:t>
      </w:r>
      <w:r w:rsidR="00B71A50" w:rsidRPr="00FE2D9B">
        <w:rPr>
          <w:rFonts w:ascii="Times New Roman" w:hAnsi="Times New Roman"/>
          <w:sz w:val="28"/>
          <w:szCs w:val="28"/>
        </w:rPr>
        <w:t xml:space="preserve"> часов;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color w:val="000000"/>
          <w:sz w:val="28"/>
          <w:szCs w:val="28"/>
        </w:rPr>
        <w:t>9 класс –36 часов;</w:t>
      </w:r>
    </w:p>
    <w:p w:rsidR="00B71A50" w:rsidRPr="00735F70" w:rsidRDefault="00B71A50" w:rsidP="00735F70">
      <w:pPr>
        <w:jc w:val="both"/>
        <w:rPr>
          <w:rFonts w:ascii="Times New Roman" w:hAnsi="Times New Roman"/>
          <w:sz w:val="28"/>
          <w:szCs w:val="28"/>
        </w:rPr>
      </w:pP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1.7. </w:t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Учебный план включает две части: инвариантную и вариативную. Наполняемость </w:t>
      </w:r>
      <w:r w:rsidRPr="002A5988">
        <w:rPr>
          <w:rFonts w:ascii="Times New Roman" w:hAnsi="Times New Roman"/>
          <w:i/>
          <w:color w:val="000000"/>
          <w:sz w:val="28"/>
          <w:szCs w:val="28"/>
        </w:rPr>
        <w:t>инвариантной части</w:t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 определена базисным учебным планом и включает федеральный компонент; </w:t>
      </w:r>
      <w:r w:rsidRPr="002A5988">
        <w:rPr>
          <w:rFonts w:ascii="Times New Roman" w:hAnsi="Times New Roman"/>
          <w:i/>
          <w:color w:val="000000"/>
          <w:sz w:val="28"/>
          <w:szCs w:val="28"/>
        </w:rPr>
        <w:t>вариативная часть</w:t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 включает дисциплины регионального компонента и компонента образовательного учреждения, часы которого используются на  организацию предпрофильной подготовки обучающихся 9 класса, усиление учебных предметов федерального компонента государственного образовательного стандарта, путем введения курсов, расширяющих и/или дополняющих содержание учебного предмета.</w:t>
      </w:r>
      <w:r w:rsidRPr="002A5988">
        <w:rPr>
          <w:rFonts w:ascii="Times New Roman" w:hAnsi="Times New Roman"/>
          <w:sz w:val="28"/>
          <w:szCs w:val="28"/>
        </w:rPr>
        <w:t xml:space="preserve"> Региональный компонент БУП-2004 года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области. </w:t>
      </w:r>
    </w:p>
    <w:p w:rsidR="00B71A50" w:rsidRPr="002A5988" w:rsidRDefault="00B71A50" w:rsidP="00735F70">
      <w:pPr>
        <w:tabs>
          <w:tab w:val="left" w:pos="1276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1.8. </w:t>
      </w:r>
      <w:r w:rsidRPr="002A5988">
        <w:rPr>
          <w:rFonts w:ascii="Times New Roman" w:hAnsi="Times New Roman"/>
          <w:color w:val="000000"/>
          <w:sz w:val="28"/>
          <w:szCs w:val="28"/>
        </w:rPr>
        <w:t>Учебным планом предусмотрено следующее распределение часов регионального компонента на ступенях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71A50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2A598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начального общего образования</w:t>
      </w: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программа « Основы здорового образа жизни» направлена на </w:t>
      </w:r>
      <w:r w:rsidRPr="002A5988">
        <w:rPr>
          <w:rFonts w:ascii="Times New Roman" w:hAnsi="Times New Roman"/>
          <w:sz w:val="28"/>
          <w:szCs w:val="28"/>
        </w:rPr>
        <w:t>формирование потребности населения Саратовской области в здоровом образе жизни;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основного общего образования</w:t>
      </w:r>
      <w:r w:rsidR="00735F70">
        <w:rPr>
          <w:rFonts w:ascii="Times New Roman" w:hAnsi="Times New Roman"/>
          <w:color w:val="000000"/>
          <w:sz w:val="28"/>
          <w:szCs w:val="28"/>
        </w:rPr>
        <w:t>– учебный курс «</w:t>
      </w:r>
      <w:r w:rsidRPr="002A5988">
        <w:rPr>
          <w:rFonts w:ascii="Times New Roman" w:hAnsi="Times New Roman"/>
          <w:color w:val="000000"/>
          <w:sz w:val="28"/>
          <w:szCs w:val="28"/>
        </w:rPr>
        <w:t>Краеведение»</w:t>
      </w:r>
      <w:r>
        <w:rPr>
          <w:rFonts w:ascii="Times New Roman" w:hAnsi="Times New Roman"/>
          <w:sz w:val="28"/>
          <w:szCs w:val="28"/>
        </w:rPr>
        <w:t xml:space="preserve"> обеспечивает</w:t>
      </w:r>
      <w:r w:rsidRPr="002A5988">
        <w:rPr>
          <w:rFonts w:ascii="Times New Roman" w:hAnsi="Times New Roman"/>
          <w:sz w:val="28"/>
          <w:szCs w:val="28"/>
        </w:rPr>
        <w:t xml:space="preserve"> этнокультурные интересы обучающихся;</w:t>
      </w:r>
    </w:p>
    <w:p w:rsidR="00B71A50" w:rsidRPr="002A5988" w:rsidRDefault="00735F7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программа «</w:t>
      </w:r>
      <w:r w:rsidR="00B71A50" w:rsidRPr="002A5988">
        <w:rPr>
          <w:rFonts w:ascii="Times New Roman" w:hAnsi="Times New Roman"/>
          <w:color w:val="000000"/>
          <w:sz w:val="28"/>
          <w:szCs w:val="28"/>
        </w:rPr>
        <w:t xml:space="preserve">Основы безопасности жизнедеятельности» вырабатывает и прививает у обучающихся </w:t>
      </w:r>
      <w:r w:rsidR="00B71A50" w:rsidRPr="002A5988">
        <w:rPr>
          <w:rFonts w:ascii="Times New Roman" w:hAnsi="Times New Roman"/>
          <w:sz w:val="28"/>
          <w:szCs w:val="28"/>
        </w:rPr>
        <w:t>навыки безопасной деятельности и правильного поведения в чрезвычайных ситуациях;</w:t>
      </w:r>
    </w:p>
    <w:p w:rsidR="00B71A50" w:rsidRPr="002A5988" w:rsidRDefault="00B71A50" w:rsidP="00735F7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sz w:val="28"/>
          <w:szCs w:val="28"/>
        </w:rPr>
        <w:t>- программа учебного курса « Экология» -  включает в себя ту часть содержания образования, в которой отражено своеобразие экологической обстановки области</w:t>
      </w:r>
      <w:r>
        <w:rPr>
          <w:rFonts w:ascii="Times New Roman" w:hAnsi="Times New Roman"/>
          <w:sz w:val="28"/>
          <w:szCs w:val="28"/>
        </w:rPr>
        <w:t>.</w:t>
      </w:r>
      <w:r w:rsidR="00735F70">
        <w:rPr>
          <w:rFonts w:ascii="Times New Roman" w:hAnsi="Times New Roman"/>
          <w:sz w:val="28"/>
          <w:szCs w:val="28"/>
        </w:rPr>
        <w:br/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1.9. </w:t>
      </w:r>
      <w:r w:rsidRPr="00CA343B">
        <w:rPr>
          <w:rFonts w:ascii="Times New Roman" w:hAnsi="Times New Roman"/>
          <w:color w:val="000000"/>
          <w:sz w:val="28"/>
          <w:szCs w:val="28"/>
        </w:rPr>
        <w:t>Содержание учебного плана по ступеням определяется образовательными целями  относительно каждой из ступеней: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начальное общее образование</w:t>
      </w:r>
      <w:r w:rsidRPr="002A5988">
        <w:rPr>
          <w:rFonts w:ascii="Times New Roman" w:hAnsi="Times New Roman"/>
          <w:b/>
          <w:i/>
          <w:color w:val="000000"/>
          <w:sz w:val="28"/>
          <w:szCs w:val="28"/>
        </w:rPr>
        <w:t xml:space="preserve"> -</w:t>
      </w:r>
      <w:r w:rsidR="00735F7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A5988">
        <w:rPr>
          <w:rFonts w:ascii="Times New Roman" w:hAnsi="Times New Roman"/>
          <w:color w:val="000000"/>
          <w:sz w:val="28"/>
          <w:szCs w:val="28"/>
        </w:rPr>
        <w:t>формирование основных способов умений  учебной  деятельности с учетом индивидуальных особенностей обучающихся, овладению элементарными умениями и навыками неконфликтного, диалогового стиля общения  и отношений, освоение азбуки рефлексии и творчества;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2A598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основное общее образование</w:t>
      </w: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</w:p>
    <w:p w:rsidR="00B71A50" w:rsidRPr="002A5988" w:rsidRDefault="007434EE" w:rsidP="00735F70">
      <w:pPr>
        <w:tabs>
          <w:tab w:val="left" w:pos="900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6 - 7</w:t>
      </w:r>
      <w:r w:rsidR="00B71A50" w:rsidRPr="002A5988">
        <w:rPr>
          <w:rFonts w:ascii="Times New Roman" w:hAnsi="Times New Roman"/>
          <w:b/>
          <w:color w:val="000000"/>
          <w:sz w:val="28"/>
          <w:szCs w:val="28"/>
        </w:rPr>
        <w:t>классах</w:t>
      </w:r>
      <w:r w:rsidR="00B71A50" w:rsidRPr="002A5988">
        <w:rPr>
          <w:rFonts w:ascii="Times New Roman" w:hAnsi="Times New Roman"/>
          <w:color w:val="000000"/>
          <w:sz w:val="28"/>
          <w:szCs w:val="28"/>
        </w:rPr>
        <w:t xml:space="preserve"> – основное внимание  уделяется на сохранение здоровья обучающихся, обеспечение доступности, эффективности и качества основного общего образования, создание благоприятных условий для раскрытия природных способностей ребёнка, индивидуализации обучения, развития творческого потенциала личности обучающихся;</w:t>
      </w:r>
    </w:p>
    <w:p w:rsidR="00B71A50" w:rsidRPr="002A5988" w:rsidRDefault="00B71A50" w:rsidP="00735F70">
      <w:pPr>
        <w:tabs>
          <w:tab w:val="left" w:pos="9288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A5988">
        <w:rPr>
          <w:rFonts w:ascii="Times New Roman" w:hAnsi="Times New Roman"/>
          <w:b/>
          <w:color w:val="000000"/>
          <w:sz w:val="28"/>
          <w:szCs w:val="28"/>
        </w:rPr>
        <w:t xml:space="preserve">в 9 классах </w:t>
      </w:r>
      <w:r w:rsidRPr="002A5988">
        <w:rPr>
          <w:rFonts w:ascii="Times New Roman" w:hAnsi="Times New Roman"/>
          <w:color w:val="000000"/>
          <w:sz w:val="28"/>
          <w:szCs w:val="28"/>
        </w:rPr>
        <w:t xml:space="preserve">– реализуется предпрофильная подготовка, позволяющая проводить </w:t>
      </w:r>
      <w:r w:rsidRPr="002A5988">
        <w:rPr>
          <w:rFonts w:ascii="Times New Roman" w:hAnsi="Times New Roman"/>
          <w:sz w:val="28"/>
          <w:szCs w:val="28"/>
        </w:rPr>
        <w:t>занятия по выбору, по направлениям развития личности, обеспечивающие различные интересы, индивидуальные потребности обучающихся.</w:t>
      </w:r>
    </w:p>
    <w:p w:rsidR="00B71A50" w:rsidRDefault="00B71A50" w:rsidP="00CA343B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Учебный план I ступени.</w:t>
      </w:r>
    </w:p>
    <w:p w:rsidR="00B71A50" w:rsidRDefault="00B71A50" w:rsidP="00655F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A50" w:rsidRPr="000C7F04" w:rsidRDefault="00B71A50" w:rsidP="00735F70">
      <w:pPr>
        <w:widowControl w:val="0"/>
        <w:numPr>
          <w:ilvl w:val="0"/>
          <w:numId w:val="6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Начальная школа работает по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образовательной системе 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Начальная Школа 21 века</w:t>
      </w:r>
      <w:r w:rsidRPr="00655F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особенностями которой являются:</w:t>
      </w:r>
    </w:p>
    <w:p w:rsidR="00B71A50" w:rsidRPr="00BB3ABA" w:rsidRDefault="00B71A50" w:rsidP="00735F70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B3ABA">
        <w:rPr>
          <w:rFonts w:ascii="Times New Roman" w:hAnsi="Times New Roman"/>
          <w:bCs/>
          <w:i/>
          <w:iCs/>
          <w:sz w:val="28"/>
          <w:szCs w:val="28"/>
        </w:rPr>
        <w:t>гибкость, позволяющая в случае необходимости безболезненно перейти на другую учебную программу (например, при смене учебного заведения);</w:t>
      </w:r>
    </w:p>
    <w:p w:rsidR="00B71A50" w:rsidRPr="00BB3ABA" w:rsidRDefault="00B71A50" w:rsidP="00735F70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B3ABA">
        <w:rPr>
          <w:rFonts w:ascii="Times New Roman" w:hAnsi="Times New Roman"/>
          <w:bCs/>
          <w:i/>
          <w:iCs/>
          <w:sz w:val="28"/>
          <w:szCs w:val="28"/>
        </w:rPr>
        <w:t>обучение по этим программам гарантирует общее развитие каждого ребенка;</w:t>
      </w:r>
    </w:p>
    <w:p w:rsidR="00B71A50" w:rsidRPr="00BB3ABA" w:rsidRDefault="00B71A50" w:rsidP="00735F70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B3ABA">
        <w:rPr>
          <w:rFonts w:ascii="Times New Roman" w:hAnsi="Times New Roman"/>
          <w:bCs/>
          <w:i/>
          <w:iCs/>
          <w:sz w:val="28"/>
          <w:szCs w:val="28"/>
        </w:rPr>
        <w:t xml:space="preserve">обучение строится с учетом психологических особенностей и возможностей каждого ребенка, выбранные приемы позволяют раскрыть его способности; </w:t>
      </w:r>
    </w:p>
    <w:p w:rsidR="00B71A50" w:rsidRPr="00CA343B" w:rsidRDefault="00B71A50" w:rsidP="00735F70">
      <w:pPr>
        <w:numPr>
          <w:ilvl w:val="1"/>
          <w:numId w:val="17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B3ABA">
        <w:rPr>
          <w:rFonts w:ascii="Times New Roman" w:hAnsi="Times New Roman"/>
          <w:bCs/>
          <w:i/>
          <w:iCs/>
          <w:sz w:val="28"/>
          <w:szCs w:val="28"/>
        </w:rPr>
        <w:t>содержание учебников современно, актуально и интересно детям;</w:t>
      </w:r>
    </w:p>
    <w:p w:rsidR="00B71A50" w:rsidRDefault="00B71A50" w:rsidP="00735F70">
      <w:pPr>
        <w:widowControl w:val="0"/>
        <w:numPr>
          <w:ilvl w:val="0"/>
          <w:numId w:val="6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Учебным планом ОУ предусмотрено следующее распределение часов регионального компонента:</w:t>
      </w:r>
    </w:p>
    <w:p w:rsidR="00B71A50" w:rsidRPr="00655F74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4 классе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55F74"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</w:t>
      </w:r>
      <w:r>
        <w:rPr>
          <w:rFonts w:ascii="Times New Roman" w:hAnsi="Times New Roman"/>
          <w:i/>
          <w:color w:val="000000"/>
          <w:sz w:val="28"/>
          <w:szCs w:val="28"/>
        </w:rPr>
        <w:t>Основы здорового образа жизни</w:t>
      </w:r>
      <w:r w:rsidRPr="00655F74">
        <w:rPr>
          <w:rFonts w:ascii="Times New Roman" w:hAnsi="Times New Roman"/>
          <w:i/>
          <w:color w:val="000000"/>
          <w:sz w:val="28"/>
          <w:szCs w:val="28"/>
        </w:rPr>
        <w:t>»;</w:t>
      </w:r>
    </w:p>
    <w:p w:rsidR="00B71A50" w:rsidRPr="007434EE" w:rsidRDefault="00B71A50" w:rsidP="00735F70">
      <w:pPr>
        <w:widowControl w:val="0"/>
        <w:numPr>
          <w:ilvl w:val="0"/>
          <w:numId w:val="6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2E9">
        <w:rPr>
          <w:rFonts w:ascii="Times New Roman" w:hAnsi="Times New Roman"/>
          <w:sz w:val="28"/>
          <w:szCs w:val="28"/>
        </w:rPr>
        <w:t>Часы компонента образовательного учреждения использованы следующим образом</w:t>
      </w:r>
      <w:r w:rsidR="00735F70">
        <w:rPr>
          <w:rFonts w:ascii="Times New Roman" w:hAnsi="Times New Roman"/>
          <w:sz w:val="28"/>
          <w:szCs w:val="28"/>
        </w:rPr>
        <w:t>:</w:t>
      </w:r>
    </w:p>
    <w:p w:rsidR="00B71A50" w:rsidRPr="003F72E9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2E9">
        <w:rPr>
          <w:rFonts w:ascii="Times New Roman" w:hAnsi="Times New Roman"/>
          <w:b/>
          <w:sz w:val="28"/>
          <w:szCs w:val="28"/>
        </w:rPr>
        <w:t>4 классе</w:t>
      </w:r>
      <w:r w:rsidR="007434EE">
        <w:rPr>
          <w:rFonts w:ascii="Times New Roman" w:hAnsi="Times New Roman"/>
          <w:b/>
          <w:sz w:val="28"/>
          <w:szCs w:val="28"/>
        </w:rPr>
        <w:t xml:space="preserve"> </w:t>
      </w:r>
      <w:r w:rsidRPr="003F72E9">
        <w:rPr>
          <w:rFonts w:ascii="Times New Roman" w:hAnsi="Times New Roman"/>
          <w:sz w:val="28"/>
          <w:szCs w:val="28"/>
        </w:rPr>
        <w:t xml:space="preserve">– </w:t>
      </w:r>
    </w:p>
    <w:p w:rsidR="00B71A50" w:rsidRPr="003F72E9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2E9">
        <w:rPr>
          <w:rFonts w:ascii="Times New Roman" w:hAnsi="Times New Roman"/>
          <w:i/>
          <w:sz w:val="28"/>
          <w:szCs w:val="28"/>
        </w:rPr>
        <w:t>1 час на изучение предмета «Информатика и ИКТ»;</w:t>
      </w:r>
    </w:p>
    <w:p w:rsidR="00B71A50" w:rsidRPr="003F72E9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F72E9">
        <w:rPr>
          <w:rFonts w:ascii="Times New Roman" w:hAnsi="Times New Roman"/>
          <w:i/>
          <w:sz w:val="28"/>
          <w:szCs w:val="28"/>
        </w:rPr>
        <w:t>1 час на углубленное изучение предмета «Литературное чтение» - «Внеклассное чтение».</w:t>
      </w:r>
    </w:p>
    <w:p w:rsidR="00B71A50" w:rsidRPr="00A244CB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«Информатика и ИКТ».</w:t>
      </w:r>
      <w:r>
        <w:rPr>
          <w:rFonts w:ascii="Times New Roman" w:hAnsi="Times New Roman"/>
          <w:color w:val="000000"/>
          <w:sz w:val="28"/>
          <w:szCs w:val="28"/>
        </w:rPr>
        <w:t xml:space="preserve"> Пропедевтический курс информатики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71A50" w:rsidRDefault="00735F70" w:rsidP="00735F70">
      <w:pPr>
        <w:widowControl w:val="0"/>
        <w:tabs>
          <w:tab w:val="left" w:pos="90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выборе</w:t>
      </w:r>
      <w:r w:rsidR="00B71A50">
        <w:rPr>
          <w:rFonts w:ascii="Times New Roman" w:hAnsi="Times New Roman"/>
          <w:color w:val="000000"/>
          <w:sz w:val="28"/>
          <w:szCs w:val="28"/>
        </w:rPr>
        <w:t xml:space="preserve"> предмета </w:t>
      </w:r>
      <w:r w:rsidR="00B71A50">
        <w:rPr>
          <w:rFonts w:ascii="Times New Roman" w:hAnsi="Times New Roman"/>
          <w:b/>
          <w:color w:val="000000"/>
          <w:sz w:val="28"/>
          <w:szCs w:val="28"/>
        </w:rPr>
        <w:t xml:space="preserve">внеклассное чтение </w:t>
      </w:r>
      <w:r w:rsidR="00B71A50">
        <w:rPr>
          <w:rFonts w:ascii="Times New Roman" w:hAnsi="Times New Roman"/>
          <w:color w:val="000000"/>
          <w:sz w:val="28"/>
          <w:szCs w:val="28"/>
        </w:rPr>
        <w:t>как компонента образовательного учреждения, образовательное учреждение руководствуется  следующим принципом:</w:t>
      </w:r>
    </w:p>
    <w:p w:rsidR="00B71A50" w:rsidRDefault="00B71A50" w:rsidP="00735F70">
      <w:pPr>
        <w:widowControl w:val="0"/>
        <w:numPr>
          <w:ilvl w:val="0"/>
          <w:numId w:val="19"/>
        </w:numPr>
        <w:tabs>
          <w:tab w:val="left" w:pos="90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ориентированность на социальный заказ, на образовательные услуги.</w:t>
      </w:r>
    </w:p>
    <w:p w:rsidR="00BF1C00" w:rsidRDefault="00735F70" w:rsidP="00735F7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BF1C00">
        <w:rPr>
          <w:rFonts w:ascii="Times New Roman" w:hAnsi="Times New Roman"/>
          <w:b/>
          <w:i/>
          <w:sz w:val="28"/>
          <w:szCs w:val="28"/>
        </w:rPr>
        <w:lastRenderedPageBreak/>
        <w:t>Внеучебная деятельность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544"/>
        <w:gridCol w:w="1950"/>
      </w:tblGrid>
      <w:tr w:rsidR="00BF1C00" w:rsidRPr="0013315B" w:rsidTr="0013315B">
        <w:trPr>
          <w:trHeight w:val="695"/>
        </w:trPr>
        <w:tc>
          <w:tcPr>
            <w:tcW w:w="4077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1950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BF1C00" w:rsidRPr="0013315B" w:rsidTr="0013315B">
        <w:trPr>
          <w:trHeight w:val="505"/>
        </w:trPr>
        <w:tc>
          <w:tcPr>
            <w:tcW w:w="4077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3544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Вокальная студия «Домисольки»</w:t>
            </w:r>
          </w:p>
        </w:tc>
        <w:tc>
          <w:tcPr>
            <w:tcW w:w="1950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1C00" w:rsidRPr="0013315B" w:rsidTr="0013315B">
        <w:trPr>
          <w:trHeight w:val="505"/>
        </w:trPr>
        <w:tc>
          <w:tcPr>
            <w:tcW w:w="4077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3544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кружок  «Музейная азбука»</w:t>
            </w:r>
          </w:p>
        </w:tc>
        <w:tc>
          <w:tcPr>
            <w:tcW w:w="1950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1C00" w:rsidRPr="0013315B" w:rsidTr="0013315B">
        <w:trPr>
          <w:trHeight w:val="505"/>
        </w:trPr>
        <w:tc>
          <w:tcPr>
            <w:tcW w:w="4077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r w:rsidR="0013315B">
              <w:rPr>
                <w:rFonts w:ascii="Times New Roman" w:hAnsi="Times New Roman"/>
                <w:b/>
                <w:sz w:val="24"/>
                <w:szCs w:val="24"/>
              </w:rPr>
              <w:t>о-оздоровительное</w:t>
            </w:r>
          </w:p>
        </w:tc>
        <w:tc>
          <w:tcPr>
            <w:tcW w:w="3544" w:type="dxa"/>
            <w:vAlign w:val="center"/>
          </w:tcPr>
          <w:p w:rsidR="00BF1C00" w:rsidRPr="0013315B" w:rsidRDefault="0013315B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«Поиграйка»</w:t>
            </w:r>
          </w:p>
        </w:tc>
        <w:tc>
          <w:tcPr>
            <w:tcW w:w="1950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1C00" w:rsidRPr="0013315B" w:rsidTr="0013315B">
        <w:trPr>
          <w:trHeight w:val="505"/>
        </w:trPr>
        <w:tc>
          <w:tcPr>
            <w:tcW w:w="4077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Style w:val="c10"/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r w:rsidRPr="0013315B">
              <w:rPr>
                <w:rStyle w:val="c10"/>
                <w:b/>
              </w:rPr>
              <w:t>:</w:t>
            </w: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3544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научное школьное объединение «Что? Где? Когда?»</w:t>
            </w:r>
          </w:p>
        </w:tc>
        <w:tc>
          <w:tcPr>
            <w:tcW w:w="1950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1C00" w:rsidRPr="0013315B" w:rsidTr="0013315B">
        <w:trPr>
          <w:trHeight w:val="70"/>
        </w:trPr>
        <w:tc>
          <w:tcPr>
            <w:tcW w:w="4077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BF1C00" w:rsidRPr="0013315B" w:rsidRDefault="00BF1C00" w:rsidP="001331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1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71A50" w:rsidRPr="0013315B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A50" w:rsidRDefault="00B71A50" w:rsidP="00CA343B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2.4. Учебный план (годовой) первой ступени </w:t>
      </w:r>
      <w:r w:rsidR="00735F70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МОУ «ООШ с. Озерки Духовницкого района Саратовской области»</w:t>
      </w:r>
    </w:p>
    <w:p w:rsidR="00B71A50" w:rsidRDefault="007434EE" w:rsidP="00CA34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НАЧАЛЬНОЕ ОБЩЕЕ ОБРАЗОВАНИЕ  4 класс</w:t>
      </w:r>
    </w:p>
    <w:p w:rsidR="00B71A50" w:rsidRPr="000923B9" w:rsidRDefault="00B71A50" w:rsidP="00CA34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9"/>
        <w:gridCol w:w="250"/>
        <w:gridCol w:w="272"/>
        <w:gridCol w:w="3748"/>
        <w:gridCol w:w="1462"/>
      </w:tblGrid>
      <w:tr w:rsidR="00B71A50" w:rsidRPr="00B33F39" w:rsidTr="00CA343B">
        <w:trPr>
          <w:trHeight w:val="263"/>
        </w:trPr>
        <w:tc>
          <w:tcPr>
            <w:tcW w:w="4435" w:type="dxa"/>
            <w:vMerge w:val="restart"/>
            <w:vAlign w:val="center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5419" w:type="dxa"/>
            <w:gridSpan w:val="4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 в год</w:t>
            </w:r>
          </w:p>
        </w:tc>
      </w:tr>
      <w:tr w:rsidR="00B71A50" w:rsidRPr="00B33F39" w:rsidTr="007434EE">
        <w:tc>
          <w:tcPr>
            <w:tcW w:w="4435" w:type="dxa"/>
            <w:vMerge/>
            <w:vAlign w:val="center"/>
          </w:tcPr>
          <w:p w:rsidR="00B71A50" w:rsidRDefault="00B71A50" w:rsidP="000276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82" w:type="dxa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B71A50" w:rsidRPr="00B33F39" w:rsidTr="00CA343B">
        <w:trPr>
          <w:trHeight w:val="397"/>
        </w:trPr>
        <w:tc>
          <w:tcPr>
            <w:tcW w:w="9854" w:type="dxa"/>
            <w:gridSpan w:val="5"/>
          </w:tcPr>
          <w:p w:rsidR="00B71A50" w:rsidRDefault="00B71A50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Федеральный компонент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7434EE" w:rsidRPr="00B33F39" w:rsidTr="007434EE">
        <w:tc>
          <w:tcPr>
            <w:tcW w:w="4435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7434EE" w:rsidRPr="00B33F39" w:rsidTr="007434EE">
        <w:tc>
          <w:tcPr>
            <w:tcW w:w="4435" w:type="dxa"/>
            <w:vAlign w:val="bottom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382" w:type="dxa"/>
            <w:vAlign w:val="center"/>
          </w:tcPr>
          <w:p w:rsidR="007434EE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</w:tr>
      <w:tr w:rsidR="007434EE" w:rsidRPr="00B33F39" w:rsidTr="00CA343B">
        <w:trPr>
          <w:trHeight w:val="397"/>
        </w:trPr>
        <w:tc>
          <w:tcPr>
            <w:tcW w:w="9854" w:type="dxa"/>
            <w:gridSpan w:val="5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Региональный компонент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 6-ти дневной учебной неделе</w:t>
            </w:r>
          </w:p>
        </w:tc>
        <w:tc>
          <w:tcPr>
            <w:tcW w:w="236" w:type="dxa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82" w:type="dxa"/>
          </w:tcPr>
          <w:p w:rsidR="007434EE" w:rsidRPr="00CA343B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 5-ти дневной учебной неделе</w:t>
            </w:r>
          </w:p>
        </w:tc>
        <w:tc>
          <w:tcPr>
            <w:tcW w:w="236" w:type="dxa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7434EE" w:rsidRPr="00CA343B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434EE" w:rsidRPr="00B33F39" w:rsidTr="00CA343B">
        <w:trPr>
          <w:trHeight w:val="397"/>
        </w:trPr>
        <w:tc>
          <w:tcPr>
            <w:tcW w:w="9854" w:type="dxa"/>
            <w:gridSpan w:val="5"/>
          </w:tcPr>
          <w:p w:rsidR="007434EE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 6-ти дневной учебной неделе</w:t>
            </w:r>
          </w:p>
        </w:tc>
        <w:tc>
          <w:tcPr>
            <w:tcW w:w="236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82" w:type="dxa"/>
          </w:tcPr>
          <w:p w:rsidR="007434EE" w:rsidRPr="00CA343B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7434EE" w:rsidRPr="00B33F39" w:rsidTr="007434EE">
        <w:trPr>
          <w:trHeight w:val="734"/>
        </w:trPr>
        <w:tc>
          <w:tcPr>
            <w:tcW w:w="4435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 5-ти дневной учебной неделе</w:t>
            </w:r>
          </w:p>
        </w:tc>
        <w:tc>
          <w:tcPr>
            <w:tcW w:w="236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7434EE" w:rsidRPr="00CA343B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236" w:type="dxa"/>
            <w:vAlign w:val="center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" w:type="dxa"/>
            <w:vAlign w:val="center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sz w:val="28"/>
                <w:szCs w:val="28"/>
              </w:rPr>
              <w:t>782</w:t>
            </w:r>
          </w:p>
        </w:tc>
        <w:tc>
          <w:tcPr>
            <w:tcW w:w="1382" w:type="dxa"/>
            <w:vAlign w:val="center"/>
          </w:tcPr>
          <w:p w:rsidR="007434EE" w:rsidRPr="00CA343B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sz w:val="28"/>
                <w:szCs w:val="28"/>
              </w:rPr>
              <w:t>782</w:t>
            </w:r>
          </w:p>
        </w:tc>
      </w:tr>
      <w:tr w:rsidR="007434EE" w:rsidRPr="00B33F39" w:rsidTr="007434EE">
        <w:tc>
          <w:tcPr>
            <w:tcW w:w="4435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Предельно допустимая нагрузка при 6-ти дневной неделе</w:t>
            </w:r>
          </w:p>
        </w:tc>
        <w:tc>
          <w:tcPr>
            <w:tcW w:w="236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4EE" w:rsidRPr="00CA343B" w:rsidRDefault="007434EE" w:rsidP="000276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884</w:t>
            </w:r>
          </w:p>
        </w:tc>
        <w:tc>
          <w:tcPr>
            <w:tcW w:w="1382" w:type="dxa"/>
          </w:tcPr>
          <w:p w:rsidR="007434EE" w:rsidRPr="00CA343B" w:rsidRDefault="007434EE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884</w:t>
            </w:r>
          </w:p>
        </w:tc>
      </w:tr>
    </w:tbl>
    <w:p w:rsidR="00397AC9" w:rsidRDefault="00397AC9" w:rsidP="00C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D9B" w:rsidRDefault="00FE2D9B" w:rsidP="00C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A50" w:rsidRDefault="00B71A50" w:rsidP="00C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план (недельный) </w:t>
      </w:r>
      <w:r w:rsidR="00735F7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МОУ «ООШ с. Озерки Духовницкого района Саратовской области»</w:t>
      </w:r>
    </w:p>
    <w:p w:rsidR="00B71A50" w:rsidRDefault="007434EE" w:rsidP="00C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 4 класс</w:t>
      </w:r>
    </w:p>
    <w:p w:rsidR="00B71A50" w:rsidRDefault="00B71A50" w:rsidP="00C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3"/>
        <w:gridCol w:w="250"/>
        <w:gridCol w:w="258"/>
        <w:gridCol w:w="2547"/>
        <w:gridCol w:w="1163"/>
      </w:tblGrid>
      <w:tr w:rsidR="00B71A50" w:rsidRPr="00B33F39" w:rsidTr="007434EE">
        <w:trPr>
          <w:trHeight w:val="759"/>
        </w:trPr>
        <w:tc>
          <w:tcPr>
            <w:tcW w:w="2976" w:type="pct"/>
            <w:vMerge w:val="restart"/>
            <w:vAlign w:val="center"/>
          </w:tcPr>
          <w:p w:rsidR="00B71A50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465" w:type="pct"/>
            <w:gridSpan w:val="3"/>
            <w:vAlign w:val="center"/>
          </w:tcPr>
          <w:p w:rsidR="00B71A50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8" w:type="pct"/>
            <w:vMerge w:val="restart"/>
            <w:vAlign w:val="center"/>
          </w:tcPr>
          <w:p w:rsidR="00B71A50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71A50" w:rsidRPr="00B33F39" w:rsidTr="007434EE">
        <w:trPr>
          <w:trHeight w:hRule="exact" w:val="286"/>
        </w:trPr>
        <w:tc>
          <w:tcPr>
            <w:tcW w:w="0" w:type="auto"/>
            <w:vMerge/>
            <w:vAlign w:val="center"/>
          </w:tcPr>
          <w:p w:rsidR="00B71A50" w:rsidRDefault="00B71A50" w:rsidP="000276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" w:type="pct"/>
          </w:tcPr>
          <w:p w:rsidR="00B71A50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" w:type="pct"/>
          </w:tcPr>
          <w:p w:rsidR="00B71A50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2" w:type="pct"/>
          </w:tcPr>
          <w:p w:rsidR="00B71A50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58" w:type="pct"/>
            <w:vMerge/>
            <w:vAlign w:val="center"/>
          </w:tcPr>
          <w:p w:rsidR="00B71A50" w:rsidRDefault="00B71A50" w:rsidP="000276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A50" w:rsidRPr="00B33F39" w:rsidTr="000276BC">
        <w:tc>
          <w:tcPr>
            <w:tcW w:w="5000" w:type="pct"/>
            <w:gridSpan w:val="5"/>
          </w:tcPr>
          <w:p w:rsidR="00B71A50" w:rsidRPr="00A521AC" w:rsidRDefault="00B71A50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1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Федеральный компонент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Pr="00A521AC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1AC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Региональный компонент (6-дневная неделя)</w:t>
            </w:r>
          </w:p>
          <w:p w:rsidR="007434EE" w:rsidRPr="00A521AC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521AC">
              <w:rPr>
                <w:rFonts w:ascii="Times New Roman" w:hAnsi="Times New Roman"/>
                <w:i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Pr="00A521AC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1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7434EE" w:rsidRPr="00A521AC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1AC">
              <w:rPr>
                <w:rFonts w:ascii="Times New Roman" w:hAnsi="Times New Roman"/>
                <w:b/>
                <w:i/>
                <w:sz w:val="28"/>
                <w:szCs w:val="28"/>
              </w:rPr>
              <w:t>(6-дневная неделя)</w:t>
            </w:r>
          </w:p>
          <w:p w:rsidR="007434EE" w:rsidRPr="00A521AC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521AC">
              <w:rPr>
                <w:rFonts w:ascii="Times New Roman" w:hAnsi="Times New Roman"/>
                <w:i/>
                <w:sz w:val="28"/>
                <w:szCs w:val="28"/>
              </w:rPr>
              <w:t>Информатика и ИКТ</w:t>
            </w:r>
          </w:p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Внеклассное </w:t>
            </w:r>
            <w:r w:rsidRPr="00A521AC">
              <w:rPr>
                <w:rFonts w:ascii="Times New Roman" w:hAnsi="Times New Roman"/>
                <w:i/>
                <w:sz w:val="28"/>
                <w:szCs w:val="28"/>
              </w:rPr>
              <w:t xml:space="preserve"> чтение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Pr="00A521AC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" w:type="pct"/>
          </w:tcPr>
          <w:p w:rsidR="007434EE" w:rsidRPr="00A521AC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1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Предельно допустимая аудиторная учебная </w:t>
            </w:r>
          </w:p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нагрузка при 6-дневной учебной неделе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34EE" w:rsidRPr="00B33F39" w:rsidTr="007434EE">
        <w:tc>
          <w:tcPr>
            <w:tcW w:w="2976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20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2" w:type="pct"/>
          </w:tcPr>
          <w:p w:rsidR="007434EE" w:rsidRDefault="007434EE" w:rsidP="000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58" w:type="pct"/>
          </w:tcPr>
          <w:p w:rsidR="007434EE" w:rsidRDefault="007434EE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735F70" w:rsidRDefault="00735F70" w:rsidP="00C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A50" w:rsidRPr="00735F70" w:rsidRDefault="00735F70" w:rsidP="00735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54C1">
        <w:rPr>
          <w:rFonts w:ascii="Times New Roman" w:hAnsi="Times New Roman"/>
          <w:b/>
          <w:sz w:val="28"/>
          <w:szCs w:val="28"/>
        </w:rPr>
        <w:lastRenderedPageBreak/>
        <w:t>Учебный план основного общего образования на 2013-2014 уч.г.</w:t>
      </w:r>
    </w:p>
    <w:p w:rsidR="009D54C1" w:rsidRPr="009D54C1" w:rsidRDefault="009D54C1" w:rsidP="000B66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  <w:gridCol w:w="1701"/>
        <w:gridCol w:w="1382"/>
      </w:tblGrid>
      <w:tr w:rsidR="009D54C1" w:rsidRPr="002A5E37" w:rsidTr="002A5E37">
        <w:tc>
          <w:tcPr>
            <w:tcW w:w="3652" w:type="dxa"/>
            <w:vMerge w:val="restart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3119" w:type="dxa"/>
            <w:vMerge w:val="restart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3083" w:type="dxa"/>
            <w:gridSpan w:val="2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2A5E37" w:rsidRPr="002A5E37" w:rsidTr="002A5E37">
        <w:tc>
          <w:tcPr>
            <w:tcW w:w="3652" w:type="dxa"/>
            <w:vMerge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82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D54C1" w:rsidRPr="002A5E37" w:rsidTr="002A5E37">
        <w:tc>
          <w:tcPr>
            <w:tcW w:w="9854" w:type="dxa"/>
            <w:gridSpan w:val="4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A5E37">
              <w:rPr>
                <w:rFonts w:ascii="Times New Roman" w:hAnsi="Times New Roman"/>
                <w:i/>
                <w:sz w:val="28"/>
                <w:szCs w:val="28"/>
              </w:rPr>
              <w:t xml:space="preserve">Обязательная часть </w:t>
            </w:r>
          </w:p>
        </w:tc>
      </w:tr>
      <w:tr w:rsidR="002A5E37" w:rsidRPr="002A5E37" w:rsidTr="002A5E37">
        <w:tc>
          <w:tcPr>
            <w:tcW w:w="3652" w:type="dxa"/>
            <w:vMerge w:val="restart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3119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5E37" w:rsidRPr="002A5E37" w:rsidTr="002A5E37">
        <w:tc>
          <w:tcPr>
            <w:tcW w:w="3652" w:type="dxa"/>
            <w:vMerge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5E37" w:rsidRPr="002A5E37" w:rsidTr="002A5E37">
        <w:tc>
          <w:tcPr>
            <w:tcW w:w="3652" w:type="dxa"/>
            <w:vMerge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5E37" w:rsidRPr="002A5E37" w:rsidTr="002A5E37">
        <w:tc>
          <w:tcPr>
            <w:tcW w:w="365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3119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5E37" w:rsidRPr="002A5E37" w:rsidTr="002A5E37">
        <w:tc>
          <w:tcPr>
            <w:tcW w:w="365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19" w:type="dxa"/>
            <w:vAlign w:val="center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701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9D54C1" w:rsidRPr="002A5E37" w:rsidRDefault="009D54C1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5E37" w:rsidRPr="002A5E37" w:rsidTr="002A5E37">
        <w:tc>
          <w:tcPr>
            <w:tcW w:w="365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119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1701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5E37" w:rsidRPr="002A5E37" w:rsidTr="002A5E37">
        <w:tc>
          <w:tcPr>
            <w:tcW w:w="365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701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5E37" w:rsidRPr="002A5E37" w:rsidTr="002A5E37">
        <w:tc>
          <w:tcPr>
            <w:tcW w:w="365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ОБЖ </w:t>
            </w:r>
          </w:p>
        </w:tc>
        <w:tc>
          <w:tcPr>
            <w:tcW w:w="3119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5E37" w:rsidRPr="002A5E37" w:rsidTr="002A5E37">
        <w:tc>
          <w:tcPr>
            <w:tcW w:w="365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119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4855" w:rsidRPr="002A5E37" w:rsidTr="002A5E37">
        <w:tc>
          <w:tcPr>
            <w:tcW w:w="6771" w:type="dxa"/>
            <w:gridSpan w:val="2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701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382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2D4855" w:rsidRPr="002A5E37" w:rsidTr="002A5E37">
        <w:tc>
          <w:tcPr>
            <w:tcW w:w="6771" w:type="dxa"/>
            <w:gridSpan w:val="2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 при 6-ти дневной неделе</w:t>
            </w:r>
          </w:p>
        </w:tc>
        <w:tc>
          <w:tcPr>
            <w:tcW w:w="1701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4855" w:rsidRPr="002A5E37" w:rsidTr="002A5E37">
        <w:tc>
          <w:tcPr>
            <w:tcW w:w="6771" w:type="dxa"/>
            <w:gridSpan w:val="2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Предельно допустимая нагрузка при 6-ти дневной неделе </w:t>
            </w:r>
          </w:p>
        </w:tc>
        <w:tc>
          <w:tcPr>
            <w:tcW w:w="1701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82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2D4855" w:rsidRPr="002A5E37" w:rsidTr="002A5E37">
        <w:tc>
          <w:tcPr>
            <w:tcW w:w="6771" w:type="dxa"/>
            <w:gridSpan w:val="2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701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855" w:rsidRPr="002A5E37" w:rsidTr="002A5E37">
        <w:tc>
          <w:tcPr>
            <w:tcW w:w="6771" w:type="dxa"/>
            <w:gridSpan w:val="2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Предельно допустимая нагрузка при 5-ти дневной неделе </w:t>
            </w:r>
          </w:p>
        </w:tc>
        <w:tc>
          <w:tcPr>
            <w:tcW w:w="1701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82" w:type="dxa"/>
            <w:vAlign w:val="center"/>
          </w:tcPr>
          <w:p w:rsidR="002D4855" w:rsidRPr="002A5E37" w:rsidRDefault="002D4855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D54C1" w:rsidRPr="009D54C1" w:rsidRDefault="009D54C1" w:rsidP="000B66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D9B" w:rsidRDefault="00FE2D9B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Учебный план школы II ступени.</w:t>
      </w:r>
    </w:p>
    <w:p w:rsidR="00B71A50" w:rsidRDefault="00B71A50" w:rsidP="00735F70">
      <w:pPr>
        <w:widowControl w:val="0"/>
        <w:numPr>
          <w:ilvl w:val="0"/>
          <w:numId w:val="1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Классы </w:t>
      </w:r>
      <w:r>
        <w:rPr>
          <w:rFonts w:ascii="Times New Roman" w:hAnsi="Times New Roman"/>
          <w:bCs/>
          <w:color w:val="000000"/>
          <w:sz w:val="28"/>
          <w:szCs w:val="28"/>
        </w:rPr>
        <w:t>II ступени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обучаются по общеобразовательным программам. В 9 классе осуществляется предпрофильная подготовка обучающихся.</w:t>
      </w:r>
    </w:p>
    <w:p w:rsidR="00B71A50" w:rsidRDefault="00B71A50" w:rsidP="00735F70">
      <w:pPr>
        <w:widowControl w:val="0"/>
        <w:numPr>
          <w:ilvl w:val="0"/>
          <w:numId w:val="1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Инвариантная часть образовательного плана соответствует требованиям, устанавливаемым региональным базисным образовательным планом для образовательных учреждений, реализующих программы общего образования.</w:t>
      </w:r>
    </w:p>
    <w:p w:rsidR="00B71A50" w:rsidRDefault="00B71A50" w:rsidP="00735F70">
      <w:pPr>
        <w:widowControl w:val="0"/>
        <w:numPr>
          <w:ilvl w:val="0"/>
          <w:numId w:val="1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Учебным планом ОУ предусмотрено следующее распределение часов регионального компонента:</w:t>
      </w:r>
    </w:p>
    <w:p w:rsidR="00B71A50" w:rsidRDefault="008B2517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6 классе</w:t>
      </w:r>
      <w:r w:rsidR="00B71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A50">
        <w:rPr>
          <w:rFonts w:ascii="Times New Roman" w:hAnsi="Times New Roman"/>
          <w:color w:val="000000"/>
          <w:sz w:val="28"/>
          <w:szCs w:val="28"/>
        </w:rPr>
        <w:t xml:space="preserve">– 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«ОЗОЖ»;</w:t>
      </w:r>
    </w:p>
    <w:p w:rsidR="008B2517" w:rsidRPr="008B2517" w:rsidRDefault="008B2517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 «Основы здорового образа жизни» </w:t>
      </w:r>
      <w:r>
        <w:rPr>
          <w:rFonts w:ascii="Times New Roman" w:hAnsi="Times New Roman"/>
          <w:sz w:val="28"/>
          <w:szCs w:val="28"/>
        </w:rPr>
        <w:t xml:space="preserve">  ведется как отдельный  учебный предмет в 6 - 9 классах. Содержание учебного предмета предполагает изучение вопросов философии, этики, морали, психологии, социологии, экономики, правоведения, семьеведения, физиологии, анатомии и гигиены человека в аспекте пропаганды, обучения и воспитания здорового образа жизни. Потребность в </w:t>
      </w:r>
      <w:r>
        <w:rPr>
          <w:rFonts w:ascii="Times New Roman" w:hAnsi="Times New Roman"/>
          <w:sz w:val="28"/>
          <w:szCs w:val="28"/>
        </w:rPr>
        <w:lastRenderedPageBreak/>
        <w:t>школьном курсе «Основы здорового образа жизни» обусловлена ухудшением физического и психического здоровья детей и подростков. Этот предмет помогает реализовать одно из главных направлений деятельности школы – повышения ответственности за свое здоровье.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1час на изучение краеведения «Географическое краеведение»</w:t>
      </w:r>
    </w:p>
    <w:p w:rsidR="008B2517" w:rsidRPr="008B2517" w:rsidRDefault="008B2517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 «Краеведение»</w:t>
      </w:r>
      <w:r>
        <w:rPr>
          <w:rFonts w:ascii="Times New Roman" w:hAnsi="Times New Roman"/>
          <w:sz w:val="28"/>
          <w:szCs w:val="28"/>
        </w:rPr>
        <w:t xml:space="preserve">   должен донести до учащихся, что при всех национальных различиях, идеалы и жизненные ценности у разных народов, проживающих в Поволжье,  очень сходны.  Учитывая культурные и исторические особенности Волжского казачества, этот предмет воспитывает толерантность, терпимость, поликультурность, развивает познавательность.</w:t>
      </w:r>
    </w:p>
    <w:p w:rsidR="00B71A50" w:rsidRDefault="008B2517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7 классе</w:t>
      </w:r>
      <w:r w:rsidR="00B71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A50">
        <w:rPr>
          <w:rFonts w:ascii="Times New Roman" w:hAnsi="Times New Roman"/>
          <w:color w:val="000000"/>
          <w:sz w:val="28"/>
          <w:szCs w:val="28"/>
        </w:rPr>
        <w:t>–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«ОЗОЖ»;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1час на изучение краеведения «Биологическое краеведение».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9 класс</w:t>
      </w:r>
      <w:r w:rsidR="008B2517"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 изучение предмета «ОЗОЖ»;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«ОБЖ»;</w:t>
      </w:r>
    </w:p>
    <w:p w:rsidR="00B71A50" w:rsidRDefault="00B71A50" w:rsidP="00735F70">
      <w:pPr>
        <w:spacing w:before="36" w:after="36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 курса ОБЖ:</w:t>
      </w:r>
    </w:p>
    <w:p w:rsidR="00B71A50" w:rsidRDefault="00B71A50" w:rsidP="00735F70">
      <w:pPr>
        <w:pStyle w:val="af8"/>
        <w:numPr>
          <w:ilvl w:val="0"/>
          <w:numId w:val="14"/>
        </w:numPr>
        <w:tabs>
          <w:tab w:val="num" w:pos="567"/>
        </w:tabs>
        <w:spacing w:before="36" w:after="36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  школьников  интереса  к  физической  культуре  и  спорту.</w:t>
      </w:r>
    </w:p>
    <w:p w:rsidR="00B71A50" w:rsidRDefault="00B71A50" w:rsidP="00735F70">
      <w:pPr>
        <w:pStyle w:val="af8"/>
        <w:numPr>
          <w:ilvl w:val="0"/>
          <w:numId w:val="14"/>
        </w:numPr>
        <w:tabs>
          <w:tab w:val="num" w:pos="567"/>
        </w:tabs>
        <w:spacing w:before="36" w:after="36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 способных  и  увлеченных  учащихся  для  дальнейшего  профильного  обучения  по  спортивно-прикладному  направлению.</w:t>
      </w:r>
    </w:p>
    <w:p w:rsidR="00B71A50" w:rsidRDefault="00B71A50" w:rsidP="00735F70">
      <w:pPr>
        <w:pStyle w:val="af8"/>
        <w:numPr>
          <w:ilvl w:val="0"/>
          <w:numId w:val="14"/>
        </w:numPr>
        <w:tabs>
          <w:tab w:val="num" w:pos="567"/>
        </w:tabs>
        <w:spacing w:before="36" w:after="36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 ценностного отношения к своему здоровью.</w:t>
      </w:r>
    </w:p>
    <w:p w:rsidR="00B71A50" w:rsidRDefault="00B71A50" w:rsidP="00735F70">
      <w:pPr>
        <w:pStyle w:val="af8"/>
        <w:numPr>
          <w:ilvl w:val="0"/>
          <w:numId w:val="14"/>
        </w:numPr>
        <w:tabs>
          <w:tab w:val="num" w:pos="567"/>
        </w:tabs>
        <w:spacing w:before="36" w:after="36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в  молодежи  чувства  патриотизма, готовности служить в Вооруженных  Силах Российской  Федерации.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«Экология»;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3.4. </w:t>
      </w:r>
      <w:r>
        <w:rPr>
          <w:rFonts w:ascii="Times New Roman" w:hAnsi="Times New Roman"/>
          <w:color w:val="000000"/>
          <w:sz w:val="28"/>
          <w:szCs w:val="28"/>
        </w:rPr>
        <w:t>Часы компонента образовательного учреждения использованы следующим образо</w:t>
      </w:r>
      <w:r w:rsidR="00735F70">
        <w:rPr>
          <w:rFonts w:ascii="Times New Roman" w:hAnsi="Times New Roman"/>
          <w:color w:val="000000"/>
          <w:sz w:val="28"/>
          <w:szCs w:val="28"/>
        </w:rPr>
        <w:t>м: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6 класс</w:t>
      </w:r>
      <w:r w:rsidR="00BF283C"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«ОБЖ»;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«Экология»;</w:t>
      </w:r>
    </w:p>
    <w:p w:rsidR="00BF283C" w:rsidRPr="00BF283C" w:rsidRDefault="00BF283C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Экология»</w:t>
      </w:r>
      <w:r>
        <w:rPr>
          <w:rFonts w:ascii="Times New Roman" w:hAnsi="Times New Roman"/>
          <w:sz w:val="28"/>
          <w:szCs w:val="28"/>
        </w:rPr>
        <w:t xml:space="preserve"> единство программы обеспечивает координацию поэтапного изучения основ экологических знаний и воспитания экологической культуры у учащихся. Учитывая  реализацию Концепции непрерывного экологического образования и воспитания в Саратовской области, богатый методический и практический опыт школы по преподаванию предмета, практические результаты    экологического образования и воспитания  школьников  предлагается преподавание предмета «Экология» как отдельный предмет 1 час в неделю в 6 – 9 классах;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«Информатика ИКТ»;</w:t>
      </w:r>
    </w:p>
    <w:p w:rsidR="00735F70" w:rsidRDefault="00B71A50" w:rsidP="00735F7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>
        <w:rPr>
          <w:rFonts w:ascii="Times New Roman" w:hAnsi="Times New Roman"/>
          <w:b/>
          <w:color w:val="000000"/>
          <w:sz w:val="28"/>
          <w:szCs w:val="28"/>
        </w:rPr>
        <w:t>информатики и ИКТ</w:t>
      </w:r>
      <w:r w:rsidR="00BF283C">
        <w:rPr>
          <w:rFonts w:ascii="Times New Roman" w:hAnsi="Times New Roman"/>
          <w:color w:val="000000"/>
          <w:sz w:val="28"/>
          <w:szCs w:val="28"/>
        </w:rPr>
        <w:t xml:space="preserve"> в 6 классе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достижение следующих целей: </w:t>
      </w:r>
      <w:r w:rsidR="00735F7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• формирование общеучебных умений и способов интеллектуальной деятельности на основе методов информатики; </w:t>
      </w:r>
    </w:p>
    <w:p w:rsidR="00735F70" w:rsidRDefault="00B71A50" w:rsidP="00735F7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формирование у учащихся навыков информационно-учебной деятельности на базе средств ИКТ для решения познавательных задач и саморазвития; </w:t>
      </w:r>
    </w:p>
    <w:p w:rsidR="00735F70" w:rsidRDefault="00BF283C" w:rsidP="00735F7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усил</w:t>
      </w:r>
      <w:r w:rsidR="00B71A50">
        <w:rPr>
          <w:rFonts w:ascii="Times New Roman" w:hAnsi="Times New Roman"/>
          <w:color w:val="000000"/>
          <w:sz w:val="28"/>
          <w:szCs w:val="28"/>
        </w:rPr>
        <w:t xml:space="preserve">ение междисциплинарных связей в школьном образовании; </w:t>
      </w:r>
    </w:p>
    <w:p w:rsidR="00735F70" w:rsidRDefault="00B71A50" w:rsidP="00735F7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• пропедевтика понятий основного курса школьной информатики; </w:t>
      </w:r>
    </w:p>
    <w:p w:rsidR="00B71A50" w:rsidRDefault="00B71A50" w:rsidP="00735F7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развитие познавательных, интеллектуальных и творческих способностей учащихся.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7 класс</w:t>
      </w:r>
      <w:r w:rsidR="00BF283C"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«ОБЖ»;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«Экология»;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 час на изучение предмета «Информатика ИКТ»;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базового курса </w:t>
      </w:r>
      <w:r>
        <w:rPr>
          <w:rFonts w:ascii="Times New Roman" w:hAnsi="Times New Roman"/>
          <w:b/>
          <w:color w:val="000000"/>
          <w:sz w:val="28"/>
          <w:szCs w:val="28"/>
        </w:rPr>
        <w:t>информатики и ИКТ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достижение след</w:t>
      </w:r>
      <w:r w:rsidR="00735F70">
        <w:rPr>
          <w:rFonts w:ascii="Times New Roman" w:hAnsi="Times New Roman"/>
          <w:color w:val="000000"/>
          <w:sz w:val="28"/>
          <w:szCs w:val="28"/>
        </w:rPr>
        <w:t>ующих целей: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</w:t>
      </w:r>
      <w:r w:rsidR="00735F70">
        <w:rPr>
          <w:rFonts w:ascii="Times New Roman" w:hAnsi="Times New Roman"/>
          <w:color w:val="000000"/>
          <w:sz w:val="28"/>
          <w:szCs w:val="28"/>
        </w:rPr>
        <w:t>ть и планировать её результаты;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познавательных интересов, интеллектуальных и творческ</w:t>
      </w:r>
      <w:r w:rsidR="00735F70">
        <w:rPr>
          <w:rFonts w:ascii="Times New Roman" w:hAnsi="Times New Roman"/>
          <w:color w:val="000000"/>
          <w:sz w:val="28"/>
          <w:szCs w:val="28"/>
        </w:rPr>
        <w:t>их способностей средствами ИКТ;</w:t>
      </w:r>
    </w:p>
    <w:p w:rsidR="00B71A50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ответственного отношения к информации с учетом правовых и этических аспектов её  распространения; избирательного отн</w:t>
      </w:r>
      <w:r w:rsidR="00735F70">
        <w:rPr>
          <w:rFonts w:ascii="Times New Roman" w:hAnsi="Times New Roman"/>
          <w:color w:val="000000"/>
          <w:sz w:val="28"/>
          <w:szCs w:val="28"/>
        </w:rPr>
        <w:t>ошения к полученной информации;</w:t>
      </w:r>
    </w:p>
    <w:p w:rsidR="00B71A50" w:rsidRPr="008073F5" w:rsidRDefault="00B71A50" w:rsidP="008073F5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E2D9B" w:rsidRDefault="00FE2D9B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9 классе</w:t>
      </w:r>
      <w:r w:rsidR="00B71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A50">
        <w:rPr>
          <w:rFonts w:ascii="Times New Roman" w:hAnsi="Times New Roman"/>
          <w:color w:val="000000"/>
          <w:sz w:val="28"/>
          <w:szCs w:val="28"/>
        </w:rPr>
        <w:t xml:space="preserve">– </w:t>
      </w:r>
    </w:p>
    <w:p w:rsidR="00B71A50" w:rsidRDefault="00B71A50" w:rsidP="00425B48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Часы компонента образовательного учреждения в 9-х классах используются на предпрофильную подготовку и распределяются следующим образом:  </w:t>
      </w:r>
      <w:r>
        <w:rPr>
          <w:rFonts w:ascii="Times New Roman" w:hAnsi="Times New Roman"/>
          <w:bCs/>
          <w:color w:val="000000"/>
          <w:sz w:val="28"/>
          <w:szCs w:val="28"/>
        </w:rPr>
        <w:t>информирование и ориентация учащихся 9-х классов  в отношении их выбора профиля обучения в старшей школе, остальные часы используются на изучение  профильных предметов.</w:t>
      </w:r>
    </w:p>
    <w:p w:rsidR="00B71A50" w:rsidRPr="003F72E9" w:rsidRDefault="00B71A50" w:rsidP="00735F7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72E9">
        <w:rPr>
          <w:rFonts w:ascii="Times New Roman" w:hAnsi="Times New Roman"/>
          <w:b/>
          <w:i/>
          <w:sz w:val="28"/>
          <w:szCs w:val="28"/>
        </w:rPr>
        <w:t xml:space="preserve"> 3 часа на элективные курсы</w:t>
      </w:r>
      <w:r w:rsidRPr="003F72E9">
        <w:rPr>
          <w:rFonts w:ascii="Times New Roman" w:hAnsi="Times New Roman"/>
          <w:b/>
          <w:i/>
          <w:sz w:val="28"/>
          <w:szCs w:val="28"/>
          <w:vertAlign w:val="superscript"/>
        </w:rPr>
        <w:t>:</w:t>
      </w:r>
    </w:p>
    <w:p w:rsidR="00B71A50" w:rsidRPr="00654B0B" w:rsidRDefault="00B71A50" w:rsidP="00735F70">
      <w:pPr>
        <w:pStyle w:val="af3"/>
        <w:tabs>
          <w:tab w:val="left" w:pos="342"/>
          <w:tab w:val="left" w:pos="1026"/>
        </w:tabs>
        <w:ind w:firstLine="567"/>
        <w:jc w:val="both"/>
        <w:rPr>
          <w:rFonts w:ascii="Times New Roman" w:hAnsi="Times New Roman"/>
          <w:b w:val="0"/>
          <w:bCs w:val="0"/>
          <w:caps w:val="0"/>
          <w:szCs w:val="28"/>
        </w:rPr>
      </w:pPr>
      <w:r w:rsidRPr="00654B0B">
        <w:rPr>
          <w:rFonts w:ascii="Times New Roman" w:hAnsi="Times New Roman"/>
          <w:b w:val="0"/>
          <w:szCs w:val="28"/>
        </w:rPr>
        <w:t>1</w:t>
      </w:r>
      <w:r w:rsidRPr="00654B0B">
        <w:rPr>
          <w:rFonts w:ascii="Times New Roman" w:hAnsi="Times New Roman"/>
          <w:b w:val="0"/>
          <w:caps w:val="0"/>
          <w:szCs w:val="28"/>
        </w:rPr>
        <w:t xml:space="preserve">.  </w:t>
      </w:r>
      <w:r w:rsidRPr="00654B0B">
        <w:rPr>
          <w:rFonts w:ascii="Times New Roman" w:hAnsi="Times New Roman"/>
          <w:b w:val="0"/>
          <w:caps w:val="0"/>
          <w:szCs w:val="28"/>
          <w:u w:val="single"/>
        </w:rPr>
        <w:t>Курсы психолого-педагогического сопровождения</w:t>
      </w:r>
      <w:r w:rsidRPr="00654B0B">
        <w:rPr>
          <w:rFonts w:ascii="Times New Roman" w:hAnsi="Times New Roman"/>
          <w:b w:val="0"/>
          <w:caps w:val="0"/>
          <w:szCs w:val="28"/>
        </w:rPr>
        <w:t xml:space="preserve"> – 1 час в </w:t>
      </w:r>
      <w:r w:rsidRPr="00654B0B">
        <w:rPr>
          <w:rFonts w:ascii="Times New Roman" w:hAnsi="Times New Roman"/>
          <w:b w:val="0"/>
          <w:caps w:val="0"/>
          <w:szCs w:val="28"/>
          <w:lang w:val="en-US"/>
        </w:rPr>
        <w:t>I</w:t>
      </w:r>
      <w:r w:rsidRPr="00654B0B">
        <w:rPr>
          <w:rFonts w:ascii="Times New Roman" w:hAnsi="Times New Roman"/>
          <w:b w:val="0"/>
          <w:caps w:val="0"/>
          <w:szCs w:val="28"/>
        </w:rPr>
        <w:t xml:space="preserve"> четверти  - «Психология успеха: мой выбор – мое профессиональное будущее».</w:t>
      </w:r>
    </w:p>
    <w:p w:rsidR="00B71A50" w:rsidRPr="00654B0B" w:rsidRDefault="00B71A50" w:rsidP="00735F70">
      <w:pPr>
        <w:ind w:firstLine="567"/>
        <w:rPr>
          <w:rFonts w:ascii="Times New Roman" w:hAnsi="Times New Roman"/>
          <w:sz w:val="28"/>
          <w:szCs w:val="28"/>
        </w:rPr>
      </w:pPr>
      <w:r w:rsidRPr="00654B0B">
        <w:rPr>
          <w:rFonts w:ascii="Times New Roman" w:hAnsi="Times New Roman"/>
          <w:sz w:val="28"/>
          <w:szCs w:val="28"/>
        </w:rPr>
        <w:t xml:space="preserve">2. Ориентационный курс - 1 час в </w:t>
      </w:r>
      <w:r w:rsidRPr="00654B0B">
        <w:rPr>
          <w:rFonts w:ascii="Times New Roman" w:hAnsi="Times New Roman"/>
          <w:sz w:val="28"/>
          <w:szCs w:val="28"/>
          <w:lang w:val="en-US"/>
        </w:rPr>
        <w:t>I</w:t>
      </w:r>
      <w:r w:rsidRPr="00654B0B">
        <w:rPr>
          <w:rFonts w:ascii="Times New Roman" w:hAnsi="Times New Roman"/>
          <w:sz w:val="28"/>
          <w:szCs w:val="28"/>
        </w:rPr>
        <w:t xml:space="preserve"> четверти  -  «Ты выбираешь профессию».</w:t>
      </w:r>
    </w:p>
    <w:p w:rsidR="00B71A50" w:rsidRPr="00654B0B" w:rsidRDefault="00B71A50" w:rsidP="00735F70">
      <w:pPr>
        <w:ind w:firstLine="567"/>
        <w:rPr>
          <w:rFonts w:ascii="Times New Roman" w:hAnsi="Times New Roman"/>
          <w:sz w:val="28"/>
          <w:szCs w:val="28"/>
        </w:rPr>
      </w:pPr>
      <w:r w:rsidRPr="00654B0B">
        <w:rPr>
          <w:rFonts w:ascii="Times New Roman" w:hAnsi="Times New Roman"/>
          <w:sz w:val="28"/>
          <w:szCs w:val="28"/>
        </w:rPr>
        <w:t xml:space="preserve">3. Информационный курс - 1 час в </w:t>
      </w:r>
      <w:r w:rsidRPr="00654B0B">
        <w:rPr>
          <w:rFonts w:ascii="Times New Roman" w:hAnsi="Times New Roman"/>
          <w:sz w:val="28"/>
          <w:szCs w:val="28"/>
          <w:lang w:val="en-US"/>
        </w:rPr>
        <w:t>I</w:t>
      </w:r>
      <w:r w:rsidRPr="00654B0B">
        <w:rPr>
          <w:rFonts w:ascii="Times New Roman" w:hAnsi="Times New Roman"/>
          <w:sz w:val="28"/>
          <w:szCs w:val="28"/>
        </w:rPr>
        <w:t xml:space="preserve"> четверти -  «Информационно-образовательная среда предпрофильного обучения».</w:t>
      </w:r>
    </w:p>
    <w:p w:rsidR="00B71A50" w:rsidRPr="00654B0B" w:rsidRDefault="00B71A50" w:rsidP="008073F5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 w:rsidRPr="00654B0B">
        <w:rPr>
          <w:rFonts w:ascii="Times New Roman" w:hAnsi="Times New Roman"/>
          <w:sz w:val="28"/>
          <w:szCs w:val="28"/>
          <w:u w:val="single"/>
        </w:rPr>
        <w:t>Предметные курсы:</w:t>
      </w:r>
    </w:p>
    <w:p w:rsidR="008073F5" w:rsidRPr="008073F5" w:rsidRDefault="008073F5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 xml:space="preserve">1.Элективный курс по математике – 1 час во </w:t>
      </w:r>
      <w:r w:rsidRPr="008073F5">
        <w:rPr>
          <w:rFonts w:ascii="Times New Roman" w:hAnsi="Times New Roman"/>
          <w:sz w:val="28"/>
          <w:szCs w:val="28"/>
          <w:lang w:val="en-US"/>
        </w:rPr>
        <w:t>II</w:t>
      </w:r>
      <w:r w:rsidRPr="008073F5">
        <w:rPr>
          <w:rFonts w:ascii="Times New Roman" w:hAnsi="Times New Roman"/>
          <w:sz w:val="28"/>
          <w:szCs w:val="28"/>
        </w:rPr>
        <w:t xml:space="preserve"> четверти</w:t>
      </w:r>
    </w:p>
    <w:p w:rsidR="00B71A50" w:rsidRPr="008073F5" w:rsidRDefault="00B71A50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 xml:space="preserve">2.Элективный курс по математике – 1 час во </w:t>
      </w:r>
      <w:r w:rsidRPr="008073F5">
        <w:rPr>
          <w:rFonts w:ascii="Times New Roman" w:hAnsi="Times New Roman"/>
          <w:sz w:val="28"/>
          <w:szCs w:val="28"/>
          <w:lang w:val="en-US"/>
        </w:rPr>
        <w:t>II</w:t>
      </w:r>
      <w:r w:rsidR="008073F5" w:rsidRPr="008073F5">
        <w:rPr>
          <w:rFonts w:ascii="Times New Roman" w:hAnsi="Times New Roman"/>
          <w:sz w:val="28"/>
          <w:szCs w:val="28"/>
          <w:lang w:val="en-US"/>
        </w:rPr>
        <w:t>I</w:t>
      </w:r>
      <w:r w:rsidRPr="008073F5">
        <w:rPr>
          <w:rFonts w:ascii="Times New Roman" w:hAnsi="Times New Roman"/>
          <w:sz w:val="28"/>
          <w:szCs w:val="28"/>
        </w:rPr>
        <w:t xml:space="preserve"> четверти</w:t>
      </w:r>
    </w:p>
    <w:p w:rsidR="00B71A50" w:rsidRPr="008073F5" w:rsidRDefault="00B71A50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 xml:space="preserve">3.Элективный курс по </w:t>
      </w:r>
      <w:r w:rsidR="001F7AD1" w:rsidRPr="008073F5">
        <w:rPr>
          <w:rFonts w:ascii="Times New Roman" w:hAnsi="Times New Roman"/>
          <w:sz w:val="28"/>
          <w:szCs w:val="28"/>
        </w:rPr>
        <w:t xml:space="preserve">русскому языку </w:t>
      </w:r>
      <w:r w:rsidRPr="008073F5">
        <w:rPr>
          <w:rFonts w:ascii="Times New Roman" w:hAnsi="Times New Roman"/>
          <w:sz w:val="28"/>
          <w:szCs w:val="28"/>
        </w:rPr>
        <w:t xml:space="preserve">– 1 час во </w:t>
      </w:r>
      <w:r w:rsidRPr="008073F5">
        <w:rPr>
          <w:rFonts w:ascii="Times New Roman" w:hAnsi="Times New Roman"/>
          <w:sz w:val="28"/>
          <w:szCs w:val="28"/>
          <w:lang w:val="en-US"/>
        </w:rPr>
        <w:t>II</w:t>
      </w:r>
      <w:r w:rsidRPr="008073F5">
        <w:rPr>
          <w:rFonts w:ascii="Times New Roman" w:hAnsi="Times New Roman"/>
          <w:sz w:val="28"/>
          <w:szCs w:val="28"/>
        </w:rPr>
        <w:t xml:space="preserve"> четверти</w:t>
      </w:r>
      <w:r w:rsidR="008073F5" w:rsidRPr="008073F5">
        <w:rPr>
          <w:rFonts w:ascii="Times New Roman" w:hAnsi="Times New Roman"/>
          <w:sz w:val="28"/>
          <w:szCs w:val="28"/>
        </w:rPr>
        <w:t xml:space="preserve"> </w:t>
      </w:r>
    </w:p>
    <w:p w:rsidR="008073F5" w:rsidRPr="008073F5" w:rsidRDefault="008073F5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 xml:space="preserve">4. Элективный курс по  русскому языку – 1 час в </w:t>
      </w:r>
      <w:r w:rsidRPr="008073F5">
        <w:rPr>
          <w:rFonts w:ascii="Times New Roman" w:hAnsi="Times New Roman"/>
          <w:sz w:val="28"/>
          <w:szCs w:val="28"/>
          <w:lang w:val="en-US"/>
        </w:rPr>
        <w:t>VI</w:t>
      </w:r>
      <w:r w:rsidRPr="008073F5">
        <w:rPr>
          <w:rFonts w:ascii="Times New Roman" w:hAnsi="Times New Roman"/>
          <w:sz w:val="28"/>
          <w:szCs w:val="28"/>
        </w:rPr>
        <w:t xml:space="preserve"> четверти.</w:t>
      </w:r>
    </w:p>
    <w:p w:rsidR="008073F5" w:rsidRPr="008073F5" w:rsidRDefault="008073F5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 xml:space="preserve">5. Элективный курс по обществознанию – 1 час в </w:t>
      </w:r>
      <w:r w:rsidRPr="008073F5">
        <w:rPr>
          <w:rFonts w:ascii="Times New Roman" w:hAnsi="Times New Roman"/>
          <w:sz w:val="28"/>
          <w:szCs w:val="28"/>
          <w:lang w:val="en-US"/>
        </w:rPr>
        <w:t>II</w:t>
      </w:r>
      <w:r w:rsidRPr="008073F5">
        <w:rPr>
          <w:rFonts w:ascii="Times New Roman" w:hAnsi="Times New Roman"/>
          <w:sz w:val="28"/>
          <w:szCs w:val="28"/>
        </w:rPr>
        <w:t xml:space="preserve"> четверти.</w:t>
      </w:r>
    </w:p>
    <w:p w:rsidR="00B71A50" w:rsidRPr="008073F5" w:rsidRDefault="008073F5" w:rsidP="00735F70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>6</w:t>
      </w:r>
      <w:r w:rsidR="001F7AD1" w:rsidRPr="008073F5">
        <w:rPr>
          <w:rFonts w:ascii="Times New Roman" w:hAnsi="Times New Roman"/>
          <w:sz w:val="28"/>
          <w:szCs w:val="28"/>
        </w:rPr>
        <w:t>.Элективный курс по обществознанию</w:t>
      </w:r>
      <w:r w:rsidR="00B71A50" w:rsidRPr="008073F5">
        <w:rPr>
          <w:rFonts w:ascii="Times New Roman" w:hAnsi="Times New Roman"/>
          <w:sz w:val="28"/>
          <w:szCs w:val="28"/>
        </w:rPr>
        <w:t xml:space="preserve">  – 1 час в </w:t>
      </w:r>
      <w:r w:rsidR="00B71A50" w:rsidRPr="008073F5">
        <w:rPr>
          <w:rFonts w:ascii="Times New Roman" w:hAnsi="Times New Roman"/>
          <w:sz w:val="28"/>
          <w:szCs w:val="28"/>
          <w:lang w:val="en-US"/>
        </w:rPr>
        <w:t>III</w:t>
      </w:r>
      <w:r w:rsidR="00B71A50" w:rsidRPr="008073F5">
        <w:rPr>
          <w:rFonts w:ascii="Times New Roman" w:hAnsi="Times New Roman"/>
          <w:sz w:val="28"/>
          <w:szCs w:val="28"/>
        </w:rPr>
        <w:t xml:space="preserve"> четверти.</w:t>
      </w:r>
    </w:p>
    <w:p w:rsidR="008073F5" w:rsidRPr="008073F5" w:rsidRDefault="008073F5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 xml:space="preserve">7. Элективный курс по обществознанию – 1 час в </w:t>
      </w:r>
      <w:r w:rsidRPr="008073F5">
        <w:rPr>
          <w:rFonts w:ascii="Times New Roman" w:hAnsi="Times New Roman"/>
          <w:sz w:val="28"/>
          <w:szCs w:val="28"/>
          <w:lang w:val="en-US"/>
        </w:rPr>
        <w:t>VI</w:t>
      </w:r>
      <w:r w:rsidRPr="008073F5">
        <w:rPr>
          <w:rFonts w:ascii="Times New Roman" w:hAnsi="Times New Roman"/>
          <w:sz w:val="28"/>
          <w:szCs w:val="28"/>
        </w:rPr>
        <w:t xml:space="preserve"> четверти.</w:t>
      </w:r>
    </w:p>
    <w:p w:rsidR="00B71A50" w:rsidRPr="008073F5" w:rsidRDefault="008073F5" w:rsidP="00735F70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>8</w:t>
      </w:r>
      <w:r w:rsidR="00B71A50" w:rsidRPr="008073F5">
        <w:rPr>
          <w:rFonts w:ascii="Times New Roman" w:hAnsi="Times New Roman"/>
          <w:sz w:val="28"/>
          <w:szCs w:val="28"/>
        </w:rPr>
        <w:t xml:space="preserve">.Элективный курс по  </w:t>
      </w:r>
      <w:r w:rsidR="001F7AD1" w:rsidRPr="008073F5">
        <w:rPr>
          <w:rFonts w:ascii="Times New Roman" w:hAnsi="Times New Roman"/>
          <w:sz w:val="28"/>
          <w:szCs w:val="28"/>
        </w:rPr>
        <w:t>географии</w:t>
      </w:r>
      <w:r w:rsidR="00B71A50" w:rsidRPr="008073F5">
        <w:rPr>
          <w:rFonts w:ascii="Times New Roman" w:hAnsi="Times New Roman"/>
          <w:sz w:val="28"/>
          <w:szCs w:val="28"/>
        </w:rPr>
        <w:t xml:space="preserve">– 1 час в </w:t>
      </w:r>
      <w:r w:rsidR="00B71A50" w:rsidRPr="008073F5">
        <w:rPr>
          <w:rFonts w:ascii="Times New Roman" w:hAnsi="Times New Roman"/>
          <w:sz w:val="28"/>
          <w:szCs w:val="28"/>
          <w:lang w:val="en-US"/>
        </w:rPr>
        <w:t>III</w:t>
      </w:r>
      <w:r w:rsidR="00B71A50" w:rsidRPr="008073F5">
        <w:rPr>
          <w:rFonts w:ascii="Times New Roman" w:hAnsi="Times New Roman"/>
          <w:sz w:val="28"/>
          <w:szCs w:val="28"/>
        </w:rPr>
        <w:t xml:space="preserve"> четверти.</w:t>
      </w:r>
    </w:p>
    <w:p w:rsidR="00B71A50" w:rsidRPr="008073F5" w:rsidRDefault="008073F5" w:rsidP="008073F5">
      <w:pPr>
        <w:pStyle w:val="af8"/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73F5">
        <w:rPr>
          <w:rFonts w:ascii="Times New Roman" w:hAnsi="Times New Roman"/>
          <w:sz w:val="28"/>
          <w:szCs w:val="28"/>
        </w:rPr>
        <w:t>9</w:t>
      </w:r>
      <w:r w:rsidR="00B71A50" w:rsidRPr="008073F5">
        <w:rPr>
          <w:rFonts w:ascii="Times New Roman" w:hAnsi="Times New Roman"/>
          <w:sz w:val="28"/>
          <w:szCs w:val="28"/>
        </w:rPr>
        <w:t>. Элективный курс по</w:t>
      </w:r>
      <w:r w:rsidR="001F7AD1" w:rsidRPr="008073F5">
        <w:rPr>
          <w:rFonts w:ascii="Times New Roman" w:hAnsi="Times New Roman"/>
          <w:sz w:val="28"/>
          <w:szCs w:val="28"/>
        </w:rPr>
        <w:t xml:space="preserve"> географии </w:t>
      </w:r>
      <w:r w:rsidR="00B71A50" w:rsidRPr="008073F5">
        <w:rPr>
          <w:rFonts w:ascii="Times New Roman" w:hAnsi="Times New Roman"/>
          <w:sz w:val="28"/>
          <w:szCs w:val="28"/>
        </w:rPr>
        <w:t xml:space="preserve">– 1 час в  </w:t>
      </w:r>
      <w:r w:rsidR="001F7AD1" w:rsidRPr="008073F5">
        <w:rPr>
          <w:rFonts w:ascii="Times New Roman" w:hAnsi="Times New Roman"/>
          <w:sz w:val="28"/>
          <w:szCs w:val="28"/>
          <w:lang w:val="en-US"/>
        </w:rPr>
        <w:t>VI</w:t>
      </w:r>
      <w:r w:rsidR="001F7AD1" w:rsidRPr="008073F5">
        <w:rPr>
          <w:rFonts w:ascii="Times New Roman" w:hAnsi="Times New Roman"/>
          <w:sz w:val="28"/>
          <w:szCs w:val="28"/>
        </w:rPr>
        <w:t xml:space="preserve"> </w:t>
      </w:r>
      <w:r w:rsidR="00B71A50" w:rsidRPr="008073F5">
        <w:rPr>
          <w:rFonts w:ascii="Times New Roman" w:hAnsi="Times New Roman"/>
          <w:sz w:val="28"/>
          <w:szCs w:val="28"/>
        </w:rPr>
        <w:t>четверти.</w:t>
      </w:r>
    </w:p>
    <w:p w:rsidR="00B71A50" w:rsidRPr="00654B0B" w:rsidRDefault="00B71A50" w:rsidP="00735F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54B0B">
        <w:rPr>
          <w:rFonts w:ascii="Times New Roman" w:hAnsi="Times New Roman"/>
          <w:bCs/>
          <w:sz w:val="28"/>
          <w:szCs w:val="28"/>
        </w:rPr>
        <w:lastRenderedPageBreak/>
        <w:t>Элективные курсы определены на основе анкетирования родителей и учащихся. Преподавание элективных курсов осуществляется по авторским программам учителей области.</w:t>
      </w:r>
    </w:p>
    <w:p w:rsidR="00B71A50" w:rsidRDefault="00B71A50" w:rsidP="00425B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Реализация содержания базисного  учебного плана осуществляется через три  основных вида учебных занятий: </w:t>
      </w:r>
    </w:p>
    <w:p w:rsidR="00B71A50" w:rsidRDefault="00B71A50" w:rsidP="00735F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rFonts w:ascii="Times New Roman" w:hAnsi="Times New Roman"/>
          <w:sz w:val="28"/>
          <w:szCs w:val="28"/>
        </w:rPr>
        <w:t>Обязательные занятия, составляющие базовое  ядро основного общего образования;</w:t>
      </w:r>
    </w:p>
    <w:p w:rsidR="00B71A50" w:rsidRDefault="00B71A50" w:rsidP="00735F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8"/>
          <w:szCs w:val="28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rFonts w:ascii="Times New Roman" w:hAnsi="Times New Roman"/>
          <w:sz w:val="28"/>
          <w:szCs w:val="28"/>
        </w:rPr>
        <w:t>Обязательные занятия  по выбору  учащихся (для  9 класса);</w:t>
      </w:r>
    </w:p>
    <w:p w:rsidR="00FE2D9B" w:rsidRDefault="00FE2D9B" w:rsidP="00425B4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Default="00B71A50" w:rsidP="00655F7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Образовательный план (годовой) МОУ «ООШ с. Озерки Духовницкого района Саратовской области»</w:t>
      </w:r>
    </w:p>
    <w:p w:rsidR="00B71A50" w:rsidRDefault="00B71A50" w:rsidP="00655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ОСНОВНОЕ ОБЩЕЕ ОБРАЗОВАНИЕ</w:t>
      </w:r>
    </w:p>
    <w:p w:rsidR="00B71A50" w:rsidRDefault="00B71A50" w:rsidP="00655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3"/>
        <w:gridCol w:w="250"/>
        <w:gridCol w:w="1653"/>
        <w:gridCol w:w="258"/>
        <w:gridCol w:w="1486"/>
        <w:gridCol w:w="71"/>
        <w:gridCol w:w="840"/>
        <w:gridCol w:w="50"/>
        <w:gridCol w:w="800"/>
      </w:tblGrid>
      <w:tr w:rsidR="00B71A50" w:rsidRPr="00B33F39" w:rsidTr="00FE2D9B">
        <w:trPr>
          <w:trHeight w:hRule="exact" w:val="432"/>
        </w:trPr>
        <w:tc>
          <w:tcPr>
            <w:tcW w:w="2405" w:type="pct"/>
            <w:vMerge w:val="restart"/>
            <w:vAlign w:val="center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95" w:type="pct"/>
            <w:gridSpan w:val="8"/>
            <w:vAlign w:val="center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B71A50" w:rsidRPr="00B33F39" w:rsidTr="00FE2D9B">
        <w:trPr>
          <w:trHeight w:hRule="exact" w:val="284"/>
        </w:trPr>
        <w:tc>
          <w:tcPr>
            <w:tcW w:w="0" w:type="auto"/>
            <w:vMerge/>
            <w:vAlign w:val="center"/>
          </w:tcPr>
          <w:p w:rsidR="00B71A50" w:rsidRDefault="00B71A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" w:type="pct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</w:t>
            </w:r>
          </w:p>
        </w:tc>
        <w:tc>
          <w:tcPr>
            <w:tcW w:w="124" w:type="pct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pct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437" w:type="pct"/>
            <w:gridSpan w:val="2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408" w:type="pct"/>
            <w:gridSpan w:val="2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B71A50" w:rsidRPr="00B33F39" w:rsidTr="00655F74">
        <w:trPr>
          <w:trHeight w:val="284"/>
        </w:trPr>
        <w:tc>
          <w:tcPr>
            <w:tcW w:w="5000" w:type="pct"/>
            <w:gridSpan w:val="9"/>
          </w:tcPr>
          <w:p w:rsidR="00B71A50" w:rsidRDefault="00B71A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Федеральный компонент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24</w:t>
            </w:r>
            <w:r w:rsidR="00FE2D9B" w:rsidRPr="00425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 w:rsidP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20</w:t>
            </w:r>
            <w:r w:rsidR="00FE2D9B" w:rsidRPr="00425B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6</w:t>
            </w:r>
            <w:r w:rsidR="00FE2D9B" w:rsidRPr="00425B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(музыка, ИЗО)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  <w:gridSpan w:val="2"/>
            <w:vAlign w:val="bottom"/>
          </w:tcPr>
          <w:p w:rsidR="00FE2D9B" w:rsidRPr="00425B48" w:rsidRDefault="00425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4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  <w:gridSpan w:val="2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A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0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08" w:type="pct"/>
            <w:gridSpan w:val="2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A62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3" w:type="pct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437" w:type="pct"/>
            <w:gridSpan w:val="2"/>
            <w:vAlign w:val="bottom"/>
          </w:tcPr>
          <w:p w:rsidR="00FE2D9B" w:rsidRPr="009D7604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604">
              <w:rPr>
                <w:rFonts w:ascii="Times New Roman" w:hAnsi="Times New Roman"/>
                <w:b/>
                <w:sz w:val="28"/>
                <w:szCs w:val="28"/>
              </w:rPr>
              <w:t>1020</w:t>
            </w:r>
          </w:p>
        </w:tc>
        <w:tc>
          <w:tcPr>
            <w:tcW w:w="408" w:type="pct"/>
            <w:gridSpan w:val="2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305</w:t>
            </w:r>
            <w:r w:rsidR="00FE2D9B" w:rsidRPr="00823A6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E2D9B" w:rsidRPr="00B33F39" w:rsidTr="00655F74">
        <w:trPr>
          <w:trHeight w:val="312"/>
        </w:trPr>
        <w:tc>
          <w:tcPr>
            <w:tcW w:w="5000" w:type="pct"/>
            <w:gridSpan w:val="9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Региональный компонент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 6-ти дневной учебной неделе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427" w:type="pct"/>
            <w:gridSpan w:val="2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85" w:type="pct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FE2D9B" w:rsidRPr="00823A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 5-ти дневной учебной неделе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427" w:type="pct"/>
            <w:gridSpan w:val="2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85" w:type="pct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FE2D9B" w:rsidRPr="00823A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E2D9B" w:rsidRPr="00B33F39" w:rsidTr="00655F74">
        <w:trPr>
          <w:trHeight w:val="312"/>
        </w:trPr>
        <w:tc>
          <w:tcPr>
            <w:tcW w:w="5000" w:type="pct"/>
            <w:gridSpan w:val="9"/>
          </w:tcPr>
          <w:p w:rsidR="00FE2D9B" w:rsidRPr="00823A62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 6-ти дневной учебной неделе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427" w:type="pct"/>
            <w:gridSpan w:val="2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385" w:type="pct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312</w:t>
            </w:r>
          </w:p>
        </w:tc>
      </w:tr>
      <w:tr w:rsidR="00FE2D9B" w:rsidRPr="00B33F39" w:rsidTr="00FE2D9B">
        <w:trPr>
          <w:trHeight w:hRule="exact" w:val="312"/>
        </w:trPr>
        <w:tc>
          <w:tcPr>
            <w:tcW w:w="2405" w:type="pct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 5-ти дневной учебной неделе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pct"/>
            <w:gridSpan w:val="2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85" w:type="pct"/>
            <w:vAlign w:val="bottom"/>
          </w:tcPr>
          <w:p w:rsidR="00FE2D9B" w:rsidRPr="00823A62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E2D9B" w:rsidRPr="00B33F39" w:rsidTr="00FE2D9B">
        <w:trPr>
          <w:trHeight w:hRule="exact" w:val="624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нагрузка при 6-дневной неделе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1155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1225</w:t>
            </w:r>
          </w:p>
        </w:tc>
        <w:tc>
          <w:tcPr>
            <w:tcW w:w="427" w:type="pct"/>
            <w:gridSpan w:val="2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1224</w:t>
            </w:r>
          </w:p>
        </w:tc>
        <w:tc>
          <w:tcPr>
            <w:tcW w:w="385" w:type="pct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3604</w:t>
            </w:r>
          </w:p>
        </w:tc>
      </w:tr>
      <w:tr w:rsidR="00FE2D9B" w:rsidRPr="00B33F39" w:rsidTr="00FE2D9B">
        <w:trPr>
          <w:trHeight w:hRule="exact" w:val="624"/>
        </w:trPr>
        <w:tc>
          <w:tcPr>
            <w:tcW w:w="2405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нагрузка при 5-дневной неделе</w:t>
            </w:r>
          </w:p>
        </w:tc>
        <w:tc>
          <w:tcPr>
            <w:tcW w:w="120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124" w:type="pct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bottom"/>
          </w:tcPr>
          <w:p w:rsidR="00FE2D9B" w:rsidRDefault="00FE2D9B" w:rsidP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1120</w:t>
            </w:r>
          </w:p>
        </w:tc>
        <w:tc>
          <w:tcPr>
            <w:tcW w:w="427" w:type="pct"/>
            <w:gridSpan w:val="2"/>
            <w:vAlign w:val="bottom"/>
          </w:tcPr>
          <w:p w:rsidR="00FE2D9B" w:rsidRDefault="00FE2D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</w:t>
            </w:r>
          </w:p>
        </w:tc>
        <w:tc>
          <w:tcPr>
            <w:tcW w:w="385" w:type="pct"/>
            <w:vAlign w:val="bottom"/>
          </w:tcPr>
          <w:p w:rsidR="00FE2D9B" w:rsidRPr="00823A62" w:rsidRDefault="00823A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A62">
              <w:rPr>
                <w:rFonts w:ascii="Times New Roman" w:hAnsi="Times New Roman"/>
                <w:b/>
                <w:sz w:val="28"/>
                <w:szCs w:val="28"/>
              </w:rPr>
              <w:t>3292</w:t>
            </w:r>
          </w:p>
        </w:tc>
      </w:tr>
    </w:tbl>
    <w:p w:rsidR="00B71A50" w:rsidRDefault="00B71A50" w:rsidP="00655F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1A50" w:rsidRDefault="00B71A50" w:rsidP="00655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Образовательный план (недельный) МОУ «ООШ с. Озерки Духовницкого района Саратовской области»</w:t>
      </w:r>
    </w:p>
    <w:p w:rsidR="00B71A50" w:rsidRDefault="00B71A50" w:rsidP="00655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ОСНОВНОЕ ОБЩЕЕ ОБРАЗОВАНИЕ</w:t>
      </w:r>
    </w:p>
    <w:p w:rsidR="00B71A50" w:rsidRDefault="00B71A50" w:rsidP="00655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1"/>
        <w:gridCol w:w="279"/>
        <w:gridCol w:w="885"/>
        <w:gridCol w:w="250"/>
        <w:gridCol w:w="964"/>
        <w:gridCol w:w="943"/>
        <w:gridCol w:w="865"/>
      </w:tblGrid>
      <w:tr w:rsidR="00B71A50" w:rsidRPr="00B33F39" w:rsidTr="00655F74">
        <w:trPr>
          <w:trHeight w:val="284"/>
        </w:trPr>
        <w:tc>
          <w:tcPr>
            <w:tcW w:w="2972" w:type="pct"/>
            <w:vMerge w:val="restart"/>
            <w:vAlign w:val="center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09" w:type="pct"/>
            <w:gridSpan w:val="5"/>
            <w:vAlign w:val="center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19" w:type="pct"/>
            <w:vMerge w:val="restart"/>
            <w:vAlign w:val="center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71A50" w:rsidRPr="00B33F39" w:rsidTr="00FE2D9B">
        <w:tc>
          <w:tcPr>
            <w:tcW w:w="0" w:type="auto"/>
            <w:vMerge/>
            <w:vAlign w:val="center"/>
          </w:tcPr>
          <w:p w:rsidR="00B71A50" w:rsidRDefault="00B71A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" w:type="pct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121" w:type="pct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457" w:type="pct"/>
          </w:tcPr>
          <w:p w:rsidR="00B71A50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0" w:type="auto"/>
            <w:vMerge/>
            <w:vAlign w:val="center"/>
          </w:tcPr>
          <w:p w:rsidR="00B71A50" w:rsidRDefault="00B71A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A50" w:rsidRPr="00B33F39" w:rsidTr="00655F74">
        <w:tc>
          <w:tcPr>
            <w:tcW w:w="5000" w:type="pct"/>
            <w:gridSpan w:val="7"/>
          </w:tcPr>
          <w:p w:rsidR="00B71A50" w:rsidRPr="00151E8A" w:rsidRDefault="00B7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Федеральный компонент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19" w:type="pct"/>
          </w:tcPr>
          <w:p w:rsidR="00FE2D9B" w:rsidRDefault="003F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Pr="00151E8A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 (6-дневная неделя)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здорового образа жизни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Краеведение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безопасности жизнедеятельности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Экология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" w:type="pct"/>
          </w:tcPr>
          <w:p w:rsidR="00FE2D9B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2D9B" w:rsidRPr="00B33F39" w:rsidTr="00FE2D9B">
        <w:trPr>
          <w:trHeight w:val="2278"/>
        </w:trPr>
        <w:tc>
          <w:tcPr>
            <w:tcW w:w="2972" w:type="pct"/>
          </w:tcPr>
          <w:p w:rsidR="00FE2D9B" w:rsidRPr="00151E8A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FE2D9B" w:rsidRPr="00151E8A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(6-дневная неделя)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безопасности жизнедеятельности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Экология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Информатика и ИКТ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Элективные курсы</w:t>
            </w:r>
          </w:p>
        </w:tc>
        <w:tc>
          <w:tcPr>
            <w:tcW w:w="135" w:type="pct"/>
          </w:tcPr>
          <w:p w:rsidR="00FE2D9B" w:rsidRDefault="00FE2D9B" w:rsidP="0018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" w:type="pct"/>
          </w:tcPr>
          <w:p w:rsidR="00FE2D9B" w:rsidRDefault="00FE2D9B" w:rsidP="0018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pct"/>
          </w:tcPr>
          <w:p w:rsidR="00FE2D9B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196E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196E" w:rsidRPr="00187579" w:rsidRDefault="00E7196E" w:rsidP="00A5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19" w:type="pct"/>
          </w:tcPr>
          <w:p w:rsidR="00FE2D9B" w:rsidRDefault="003F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 компонент (5-дневная неделя)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 w:rsidP="0013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Компонент образоват.учрежд.(5-днев. нед.)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" w:type="pct"/>
          </w:tcPr>
          <w:p w:rsidR="00FE2D9B" w:rsidRDefault="00E7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2D9B" w:rsidRPr="00B33F39" w:rsidTr="00FE2D9B">
        <w:tc>
          <w:tcPr>
            <w:tcW w:w="2972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135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1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</w:tcPr>
          <w:p w:rsidR="00FE2D9B" w:rsidRDefault="00FE2D9B" w:rsidP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57" w:type="pct"/>
          </w:tcPr>
          <w:p w:rsidR="00FE2D9B" w:rsidRDefault="00FE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19" w:type="pct"/>
          </w:tcPr>
          <w:p w:rsidR="00FE2D9B" w:rsidRDefault="003F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E2D9B" w:rsidRDefault="00FE2D9B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4399" w:rsidRDefault="008E4399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4399" w:rsidRDefault="008E4399" w:rsidP="008E4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основного общего образования на 2013-2014 уч.г.</w:t>
      </w:r>
    </w:p>
    <w:p w:rsidR="00B71A50" w:rsidRDefault="00B71A50" w:rsidP="008E4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2615"/>
        <w:gridCol w:w="1003"/>
        <w:gridCol w:w="1004"/>
        <w:gridCol w:w="1004"/>
        <w:gridCol w:w="1004"/>
      </w:tblGrid>
      <w:tr w:rsidR="008E4399" w:rsidRPr="002A5E37" w:rsidTr="002A5E37">
        <w:tc>
          <w:tcPr>
            <w:tcW w:w="3224" w:type="dxa"/>
            <w:vMerge w:val="restart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615" w:type="dxa"/>
            <w:vMerge w:val="restart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4015" w:type="dxa"/>
            <w:gridSpan w:val="4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vMerge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E4399" w:rsidRPr="002A5E37" w:rsidTr="002A5E37">
        <w:tc>
          <w:tcPr>
            <w:tcW w:w="9854" w:type="dxa"/>
            <w:gridSpan w:val="6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Обязательная часть </w:t>
            </w:r>
          </w:p>
        </w:tc>
      </w:tr>
      <w:tr w:rsidR="002A5E37" w:rsidRPr="002A5E37" w:rsidTr="002A5E37">
        <w:tc>
          <w:tcPr>
            <w:tcW w:w="3224" w:type="dxa"/>
            <w:vMerge w:val="restart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2615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03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03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03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5E37" w:rsidRPr="002A5E37" w:rsidTr="002A5E37">
        <w:tc>
          <w:tcPr>
            <w:tcW w:w="3224" w:type="dxa"/>
            <w:vMerge w:val="restart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615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003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center"/>
          </w:tcPr>
          <w:p w:rsidR="008E4399" w:rsidRPr="002A5E37" w:rsidRDefault="008E4399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A5E37" w:rsidRPr="002A5E37" w:rsidTr="002A5E37">
        <w:tc>
          <w:tcPr>
            <w:tcW w:w="3224" w:type="dxa"/>
            <w:vMerge w:val="restart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5E37" w:rsidRPr="002A5E37" w:rsidTr="002A5E37">
        <w:tc>
          <w:tcPr>
            <w:tcW w:w="3224" w:type="dxa"/>
            <w:vMerge w:val="restart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Естественнонаучные предметы </w:t>
            </w: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5E37" w:rsidRPr="002A5E37" w:rsidTr="002A5E37">
        <w:tc>
          <w:tcPr>
            <w:tcW w:w="3224" w:type="dxa"/>
            <w:vMerge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5E37" w:rsidRPr="002A5E37" w:rsidTr="002A5E37">
        <w:tc>
          <w:tcPr>
            <w:tcW w:w="322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615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5E37" w:rsidRPr="002A5E37" w:rsidTr="002A5E37">
        <w:tc>
          <w:tcPr>
            <w:tcW w:w="322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15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5E37" w:rsidRPr="002A5E37" w:rsidTr="002A5E37">
        <w:tc>
          <w:tcPr>
            <w:tcW w:w="3224" w:type="dxa"/>
            <w:vMerge w:val="restart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ОБЖ </w:t>
            </w: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E37" w:rsidRPr="002A5E37" w:rsidTr="002A5E37">
        <w:tc>
          <w:tcPr>
            <w:tcW w:w="3224" w:type="dxa"/>
            <w:vMerge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03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5E37" w:rsidRPr="002A5E37" w:rsidTr="002A5E37">
        <w:tc>
          <w:tcPr>
            <w:tcW w:w="322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 </w:t>
            </w:r>
          </w:p>
        </w:tc>
        <w:tc>
          <w:tcPr>
            <w:tcW w:w="1003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04" w:type="dxa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  <w:tr w:rsidR="002A5E37" w:rsidRPr="002A5E37" w:rsidTr="002A5E37">
        <w:tc>
          <w:tcPr>
            <w:tcW w:w="5839" w:type="dxa"/>
            <w:gridSpan w:val="2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 при 6-ти дневной неделе</w:t>
            </w:r>
          </w:p>
        </w:tc>
        <w:tc>
          <w:tcPr>
            <w:tcW w:w="1003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A5E37" w:rsidRPr="002A5E37" w:rsidTr="002A5E37">
        <w:tc>
          <w:tcPr>
            <w:tcW w:w="5839" w:type="dxa"/>
            <w:gridSpan w:val="2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Предельно допустимая нагрузка при 6-ти дневной неделе </w:t>
            </w:r>
          </w:p>
        </w:tc>
        <w:tc>
          <w:tcPr>
            <w:tcW w:w="1003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104</w:t>
            </w:r>
          </w:p>
        </w:tc>
      </w:tr>
      <w:tr w:rsidR="002A5E37" w:rsidRPr="002A5E37" w:rsidTr="002A5E37">
        <w:tc>
          <w:tcPr>
            <w:tcW w:w="5839" w:type="dxa"/>
            <w:gridSpan w:val="2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003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A5E37" w:rsidRPr="002A5E37" w:rsidTr="002A5E37">
        <w:tc>
          <w:tcPr>
            <w:tcW w:w="5839" w:type="dxa"/>
            <w:gridSpan w:val="2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sz w:val="28"/>
                <w:szCs w:val="28"/>
              </w:rPr>
              <w:t xml:space="preserve">Предельно допустимая нагрузка при 5-ти дневной неделе </w:t>
            </w:r>
          </w:p>
        </w:tc>
        <w:tc>
          <w:tcPr>
            <w:tcW w:w="1003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" w:type="dxa"/>
            <w:vAlign w:val="center"/>
          </w:tcPr>
          <w:p w:rsidR="00897412" w:rsidRPr="002A5E37" w:rsidRDefault="00897412" w:rsidP="002A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95</w:t>
            </w:r>
          </w:p>
        </w:tc>
      </w:tr>
    </w:tbl>
    <w:p w:rsidR="008E4399" w:rsidRPr="008E4399" w:rsidRDefault="008E4399" w:rsidP="008E4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1A50" w:rsidRPr="00425B48" w:rsidRDefault="00425B48" w:rsidP="0042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71A5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Образовательный план (недельный)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="00B71A50">
        <w:rPr>
          <w:rFonts w:ascii="Times New Roman" w:hAnsi="Times New Roman"/>
          <w:b/>
          <w:color w:val="000000"/>
          <w:sz w:val="28"/>
          <w:szCs w:val="28"/>
        </w:rPr>
        <w:t>МОУ «ООШ с. Озерки Духовницкого района Саратовской области»</w:t>
      </w:r>
    </w:p>
    <w:p w:rsidR="00B71A50" w:rsidRDefault="00B71A50" w:rsidP="001875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ОСНОВНОЕ ОБЩЕЕ ОБРАЗОВАНИЕ</w:t>
      </w:r>
    </w:p>
    <w:p w:rsidR="00B71A50" w:rsidRDefault="00B71A50" w:rsidP="001875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 класс</w:t>
      </w:r>
    </w:p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3"/>
        <w:gridCol w:w="3877"/>
        <w:gridCol w:w="307"/>
      </w:tblGrid>
      <w:tr w:rsidR="00B71A50" w:rsidRPr="00B33F39" w:rsidTr="00EF5313">
        <w:trPr>
          <w:trHeight w:val="284"/>
        </w:trPr>
        <w:tc>
          <w:tcPr>
            <w:tcW w:w="2972" w:type="pct"/>
            <w:vMerge w:val="restart"/>
            <w:vAlign w:val="center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79" w:type="pct"/>
            <w:vAlign w:val="center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9" w:type="pct"/>
            <w:vMerge w:val="restart"/>
            <w:vAlign w:val="center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0" w:type="auto"/>
            <w:vMerge/>
            <w:vAlign w:val="center"/>
          </w:tcPr>
          <w:p w:rsidR="00B71A50" w:rsidRDefault="00B71A50" w:rsidP="00EF5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pct"/>
          </w:tcPr>
          <w:p w:rsidR="00B71A50" w:rsidRPr="00425B48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9" w:type="pct"/>
            <w:vMerge/>
            <w:vAlign w:val="center"/>
          </w:tcPr>
          <w:p w:rsidR="00B71A50" w:rsidRDefault="00B71A50" w:rsidP="00EF5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5000" w:type="pct"/>
            <w:gridSpan w:val="3"/>
          </w:tcPr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Федеральный компонент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 (6-дневная неделя)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здорового образа жизни</w:t>
            </w:r>
          </w:p>
          <w:p w:rsidR="00B71A50" w:rsidRDefault="00B71A50" w:rsidP="0078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Краеведение</w:t>
            </w:r>
          </w:p>
        </w:tc>
        <w:tc>
          <w:tcPr>
            <w:tcW w:w="2028" w:type="pct"/>
            <w:gridSpan w:val="2"/>
          </w:tcPr>
          <w:p w:rsidR="00B71A50" w:rsidRPr="00425B48" w:rsidRDefault="00B71A50" w:rsidP="0042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A50" w:rsidRDefault="00B71A50" w:rsidP="0078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7822A2">
        <w:trPr>
          <w:trHeight w:val="1592"/>
        </w:trPr>
        <w:tc>
          <w:tcPr>
            <w:tcW w:w="2972" w:type="pct"/>
          </w:tcPr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(6-дневная неделя)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безопасности жизнедеятельности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Экология</w:t>
            </w:r>
          </w:p>
          <w:p w:rsidR="00B71A50" w:rsidRDefault="00B71A50" w:rsidP="0078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2028" w:type="pct"/>
            <w:gridSpan w:val="2"/>
          </w:tcPr>
          <w:p w:rsidR="00B71A50" w:rsidRPr="007822A2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A50" w:rsidRDefault="00B71A50" w:rsidP="0078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 компонент (5-дневная неделя)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Компонент образоват.учрежд.(5-днев. нед.)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16AF" w:rsidRPr="00425B48" w:rsidRDefault="00425B48" w:rsidP="0042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B16A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Образовательный план (недельный)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="00CB16AF">
        <w:rPr>
          <w:rFonts w:ascii="Times New Roman" w:hAnsi="Times New Roman"/>
          <w:b/>
          <w:color w:val="000000"/>
          <w:sz w:val="28"/>
          <w:szCs w:val="28"/>
        </w:rPr>
        <w:t>МОУ «ООШ с. Озерки Духовницкого района Саратовской области»</w:t>
      </w:r>
    </w:p>
    <w:p w:rsidR="00CB16AF" w:rsidRDefault="00CB16AF" w:rsidP="00CB16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ОСНОВНОЕ ОБЩЕЕ ОБРАЗОВАНИЕ</w:t>
      </w:r>
    </w:p>
    <w:p w:rsidR="00CB16AF" w:rsidRDefault="00CB16AF" w:rsidP="00CB16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25B48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CB16AF" w:rsidRDefault="00CB16AF" w:rsidP="00CB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3"/>
        <w:gridCol w:w="3877"/>
        <w:gridCol w:w="307"/>
      </w:tblGrid>
      <w:tr w:rsidR="00CB16AF" w:rsidRPr="00B33F39" w:rsidTr="000B6624">
        <w:trPr>
          <w:trHeight w:val="284"/>
        </w:trPr>
        <w:tc>
          <w:tcPr>
            <w:tcW w:w="2972" w:type="pct"/>
            <w:vMerge w:val="restart"/>
            <w:vAlign w:val="center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79" w:type="pct"/>
            <w:vAlign w:val="center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9" w:type="pct"/>
            <w:vMerge w:val="restart"/>
            <w:vAlign w:val="center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16AF" w:rsidRPr="00B33F39" w:rsidTr="000B6624">
        <w:tc>
          <w:tcPr>
            <w:tcW w:w="0" w:type="auto"/>
            <w:vMerge/>
            <w:vAlign w:val="center"/>
          </w:tcPr>
          <w:p w:rsidR="00CB16AF" w:rsidRDefault="00CB16AF" w:rsidP="000B66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pct"/>
          </w:tcPr>
          <w:p w:rsidR="00CB16AF" w:rsidRPr="00187579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9" w:type="pct"/>
            <w:vMerge/>
            <w:vAlign w:val="center"/>
          </w:tcPr>
          <w:p w:rsidR="00CB16AF" w:rsidRDefault="00CB16AF" w:rsidP="000B66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16AF" w:rsidRPr="00B33F39" w:rsidTr="000B6624">
        <w:tc>
          <w:tcPr>
            <w:tcW w:w="5000" w:type="pct"/>
            <w:gridSpan w:val="3"/>
          </w:tcPr>
          <w:p w:rsidR="00CB16AF" w:rsidRPr="00151E8A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Федеральный компонент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Pr="00151E8A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 (6-дневная неделя)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здорового образа жизни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Краеведение</w:t>
            </w:r>
          </w:p>
        </w:tc>
        <w:tc>
          <w:tcPr>
            <w:tcW w:w="2028" w:type="pct"/>
            <w:gridSpan w:val="2"/>
          </w:tcPr>
          <w:p w:rsidR="00CB16AF" w:rsidRPr="00425B48" w:rsidRDefault="00CB16AF" w:rsidP="0042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6AF" w:rsidRPr="00B33F39" w:rsidTr="000B6624">
        <w:trPr>
          <w:trHeight w:val="1645"/>
        </w:trPr>
        <w:tc>
          <w:tcPr>
            <w:tcW w:w="2972" w:type="pct"/>
          </w:tcPr>
          <w:p w:rsidR="00CB16AF" w:rsidRPr="00151E8A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CB16AF" w:rsidRPr="00151E8A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(6-дневная неделя)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безопасности жизнедеятельности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Экология</w:t>
            </w:r>
          </w:p>
          <w:p w:rsidR="00CB16AF" w:rsidRDefault="00CB16AF" w:rsidP="0042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2028" w:type="pct"/>
            <w:gridSpan w:val="2"/>
          </w:tcPr>
          <w:p w:rsidR="00CB16AF" w:rsidRPr="007822A2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 компонент (5-дневная неделя)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Компонент образоват.учрежд.(5-днев. нед.)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16AF" w:rsidRPr="00B33F39" w:rsidTr="000B6624">
        <w:tc>
          <w:tcPr>
            <w:tcW w:w="2972" w:type="pct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2028" w:type="pct"/>
            <w:gridSpan w:val="2"/>
          </w:tcPr>
          <w:p w:rsidR="00CB16AF" w:rsidRDefault="00CB16AF" w:rsidP="000B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CB16AF" w:rsidRDefault="00CB16AF" w:rsidP="00CB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16AF" w:rsidRDefault="00CB16AF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5B48" w:rsidRDefault="00425B48" w:rsidP="0042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71A5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Образовательный план (недельный) </w:t>
      </w:r>
    </w:p>
    <w:p w:rsidR="00B71A50" w:rsidRPr="00425B48" w:rsidRDefault="00B71A50" w:rsidP="0042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МОУ «ООШ с. Озерки Духовницкого района Саратовской области»</w:t>
      </w:r>
    </w:p>
    <w:p w:rsidR="00B71A50" w:rsidRDefault="00B71A50" w:rsidP="001875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ОСНОВНОЕ ОБЩЕЕ ОБРАЗОВАНИЕ</w:t>
      </w:r>
    </w:p>
    <w:p w:rsidR="00B71A50" w:rsidRDefault="00B71A50" w:rsidP="001875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25B48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B71A50" w:rsidRDefault="00B71A50" w:rsidP="0018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3"/>
        <w:gridCol w:w="3877"/>
        <w:gridCol w:w="307"/>
      </w:tblGrid>
      <w:tr w:rsidR="00B71A50" w:rsidRPr="00B33F39" w:rsidTr="00EF5313">
        <w:trPr>
          <w:trHeight w:val="284"/>
        </w:trPr>
        <w:tc>
          <w:tcPr>
            <w:tcW w:w="2972" w:type="pct"/>
            <w:vMerge w:val="restart"/>
            <w:vAlign w:val="center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79" w:type="pct"/>
            <w:vAlign w:val="center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9" w:type="pct"/>
            <w:vMerge w:val="restart"/>
            <w:vAlign w:val="center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0" w:type="auto"/>
            <w:vMerge/>
            <w:vAlign w:val="center"/>
          </w:tcPr>
          <w:p w:rsidR="00B71A50" w:rsidRDefault="00B71A50" w:rsidP="00EF5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pct"/>
          </w:tcPr>
          <w:p w:rsidR="00B71A50" w:rsidRPr="00187579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49" w:type="pct"/>
            <w:vMerge/>
            <w:vAlign w:val="center"/>
          </w:tcPr>
          <w:p w:rsidR="00B71A50" w:rsidRDefault="00B71A50" w:rsidP="00EF5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5000" w:type="pct"/>
            <w:gridSpan w:val="3"/>
          </w:tcPr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Федеральный компонент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 (6-дневная неделя)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здорового образа жизни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Основы безопасности жизнедеятельности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Экология</w:t>
            </w:r>
          </w:p>
        </w:tc>
        <w:tc>
          <w:tcPr>
            <w:tcW w:w="2028" w:type="pct"/>
            <w:gridSpan w:val="2"/>
          </w:tcPr>
          <w:p w:rsidR="00B71A50" w:rsidRPr="00425B48" w:rsidRDefault="00B71A50" w:rsidP="0042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71A50" w:rsidRDefault="00B71A50" w:rsidP="0078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A50" w:rsidRPr="00B33F39" w:rsidTr="00EF5313">
        <w:trPr>
          <w:trHeight w:val="2561"/>
        </w:trPr>
        <w:tc>
          <w:tcPr>
            <w:tcW w:w="2972" w:type="pct"/>
          </w:tcPr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B71A50" w:rsidRPr="00151E8A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51E8A">
              <w:rPr>
                <w:rFonts w:ascii="Times New Roman" w:hAnsi="Times New Roman"/>
                <w:b/>
                <w:sz w:val="28"/>
                <w:szCs w:val="28"/>
              </w:rPr>
              <w:t>(6-дневная неделя)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Элективные курсы:</w:t>
            </w:r>
          </w:p>
          <w:p w:rsidR="00B71A50" w:rsidRPr="00272EC2" w:rsidRDefault="00B71A50" w:rsidP="00272EC2">
            <w:pPr>
              <w:pStyle w:val="af3"/>
              <w:tabs>
                <w:tab w:val="left" w:pos="342"/>
                <w:tab w:val="left" w:pos="1026"/>
              </w:tabs>
              <w:jc w:val="both"/>
              <w:rPr>
                <w:rFonts w:ascii="Times New Roman" w:hAnsi="Times New Roman"/>
                <w:b w:val="0"/>
                <w:bCs w:val="0"/>
                <w:caps w:val="0"/>
                <w:sz w:val="24"/>
              </w:rPr>
            </w:pPr>
            <w:r w:rsidRPr="00272EC2">
              <w:rPr>
                <w:rFonts w:ascii="Times New Roman" w:hAnsi="Times New Roman"/>
                <w:b w:val="0"/>
                <w:sz w:val="24"/>
              </w:rPr>
              <w:t>1</w:t>
            </w:r>
            <w:r w:rsidRPr="00272EC2">
              <w:rPr>
                <w:rFonts w:ascii="Times New Roman" w:hAnsi="Times New Roman"/>
                <w:b w:val="0"/>
                <w:caps w:val="0"/>
                <w:sz w:val="24"/>
              </w:rPr>
              <w:t xml:space="preserve">.  Курсы психолого-педагогического сопровождения – 1 час в </w:t>
            </w:r>
            <w:r w:rsidRPr="00272EC2">
              <w:rPr>
                <w:rFonts w:ascii="Times New Roman" w:hAnsi="Times New Roman"/>
                <w:b w:val="0"/>
                <w:caps w:val="0"/>
                <w:sz w:val="24"/>
                <w:lang w:val="en-US"/>
              </w:rPr>
              <w:t>I</w:t>
            </w:r>
            <w:r w:rsidRPr="00272EC2">
              <w:rPr>
                <w:rFonts w:ascii="Times New Roman" w:hAnsi="Times New Roman"/>
                <w:b w:val="0"/>
                <w:caps w:val="0"/>
                <w:sz w:val="24"/>
              </w:rPr>
              <w:t xml:space="preserve"> четверти  </w:t>
            </w:r>
          </w:p>
          <w:p w:rsidR="00B71A50" w:rsidRPr="00272EC2" w:rsidRDefault="00B71A50" w:rsidP="00272EC2">
            <w:pPr>
              <w:rPr>
                <w:rFonts w:ascii="Times New Roman" w:hAnsi="Times New Roman"/>
                <w:sz w:val="24"/>
                <w:szCs w:val="24"/>
              </w:rPr>
            </w:pPr>
            <w:r w:rsidRPr="00272EC2">
              <w:rPr>
                <w:rFonts w:ascii="Times New Roman" w:hAnsi="Times New Roman"/>
                <w:sz w:val="24"/>
                <w:szCs w:val="24"/>
              </w:rPr>
              <w:t xml:space="preserve">2. Ориентационный курс - 1 час в </w:t>
            </w:r>
            <w:r w:rsidRPr="00272E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EC2">
              <w:rPr>
                <w:rFonts w:ascii="Times New Roman" w:hAnsi="Times New Roman"/>
                <w:sz w:val="24"/>
                <w:szCs w:val="24"/>
              </w:rPr>
              <w:t xml:space="preserve"> четверти  3.Информационный курс - 1 час в </w:t>
            </w:r>
            <w:r w:rsidRPr="00272E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EC2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</w:p>
          <w:p w:rsidR="00B71A50" w:rsidRPr="00272EC2" w:rsidRDefault="00B71A50" w:rsidP="0083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272EC2">
              <w:rPr>
                <w:rFonts w:ascii="Times New Roman" w:hAnsi="Times New Roman"/>
                <w:sz w:val="24"/>
                <w:szCs w:val="24"/>
              </w:rPr>
              <w:t xml:space="preserve">Предметные элективные курсы( </w:t>
            </w:r>
            <w:r w:rsidRPr="00272E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72E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2EC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72EC2">
              <w:rPr>
                <w:rFonts w:ascii="Times New Roman" w:hAnsi="Times New Roman"/>
                <w:sz w:val="24"/>
                <w:szCs w:val="24"/>
              </w:rPr>
              <w:t xml:space="preserve"> четверти)</w:t>
            </w:r>
          </w:p>
        </w:tc>
        <w:tc>
          <w:tcPr>
            <w:tcW w:w="2028" w:type="pct"/>
            <w:gridSpan w:val="2"/>
          </w:tcPr>
          <w:p w:rsidR="00B71A50" w:rsidRPr="007822A2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A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A50" w:rsidRDefault="00B71A50" w:rsidP="0042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 четверть)</w:t>
            </w: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A50" w:rsidRDefault="00B71A50" w:rsidP="0083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B48" w:rsidRDefault="00425B48" w:rsidP="0083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A50" w:rsidRDefault="00B71A50" w:rsidP="0083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3(2-4 четверти)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 компонент (5-дневная неделя)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Компонент образоват.учрежд.(5-днев. нед.)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A50" w:rsidRPr="00B33F39" w:rsidTr="00EF5313">
        <w:tc>
          <w:tcPr>
            <w:tcW w:w="2972" w:type="pct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2028" w:type="pct"/>
            <w:gridSpan w:val="2"/>
          </w:tcPr>
          <w:p w:rsidR="00B71A50" w:rsidRDefault="00B71A50" w:rsidP="00EF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25B48" w:rsidRDefault="00425B48" w:rsidP="00136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A50" w:rsidRPr="00425B48" w:rsidRDefault="00425B48" w:rsidP="0042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71A50">
        <w:rPr>
          <w:rFonts w:ascii="Times New Roman" w:hAnsi="Times New Roman"/>
          <w:b/>
          <w:bCs/>
          <w:sz w:val="28"/>
          <w:szCs w:val="28"/>
        </w:rPr>
        <w:lastRenderedPageBreak/>
        <w:t>Перечень элективных курсов,</w:t>
      </w:r>
    </w:p>
    <w:p w:rsidR="00B71A50" w:rsidRDefault="00B71A50" w:rsidP="00655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вводимых в учебный план, за счет школьного компонента в 9-м классе</w:t>
      </w:r>
    </w:p>
    <w:p w:rsidR="00B71A50" w:rsidRDefault="00425B48" w:rsidP="00655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B71A50">
        <w:rPr>
          <w:rFonts w:ascii="Times New Roman" w:hAnsi="Times New Roman"/>
          <w:b/>
          <w:bCs/>
          <w:sz w:val="28"/>
          <w:szCs w:val="28"/>
        </w:rPr>
        <w:t xml:space="preserve">униципального общеобразовательного учреждения </w:t>
      </w:r>
    </w:p>
    <w:p w:rsidR="00B71A50" w:rsidRDefault="00B71A50" w:rsidP="00655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«Основная общеобразовательная школа с. Озерки Духовницкого района Саратовской области» </w:t>
      </w:r>
    </w:p>
    <w:p w:rsidR="00B71A50" w:rsidRDefault="00392812" w:rsidP="002E07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2013/2014</w:t>
      </w:r>
      <w:r w:rsidR="00B71A50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C260E9" w:rsidRDefault="00C260E9" w:rsidP="002E0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2338"/>
        <w:gridCol w:w="3299"/>
        <w:gridCol w:w="2296"/>
        <w:gridCol w:w="2240"/>
      </w:tblGrid>
      <w:tr w:rsidR="00B71A50" w:rsidRPr="00C260E9" w:rsidTr="00425B48">
        <w:trPr>
          <w:trHeight w:val="144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8"/>
                <w:szCs w:val="28"/>
              </w:rPr>
              <w:t>№ приказа о рекомендации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8"/>
                <w:szCs w:val="28"/>
              </w:rPr>
              <w:t>Длительность курса</w:t>
            </w:r>
          </w:p>
        </w:tc>
      </w:tr>
      <w:tr w:rsidR="00B71A50" w:rsidRPr="00C260E9" w:rsidTr="00425B48">
        <w:trPr>
          <w:trHeight w:val="144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 w:rsidP="006F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 Дихтярь М.В.</w:t>
            </w:r>
          </w:p>
          <w:p w:rsidR="00B71A50" w:rsidRPr="00C260E9" w:rsidRDefault="00B71A50" w:rsidP="006F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«Введение в теорию вероятностей»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B71A50" w:rsidRPr="00C260E9" w:rsidRDefault="00B7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B71A50" w:rsidRPr="00C260E9" w:rsidRDefault="00B7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B71A50" w:rsidRPr="00C260E9" w:rsidRDefault="00B71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во 2 четверти</w:t>
            </w:r>
          </w:p>
        </w:tc>
      </w:tr>
      <w:tr w:rsidR="00B71A50" w:rsidRPr="00C260E9" w:rsidTr="00425B48">
        <w:trPr>
          <w:trHeight w:val="144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 w:rsidP="0048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 w:rsidP="000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 Дихтярь М.В.</w:t>
            </w:r>
          </w:p>
          <w:p w:rsidR="00B71A50" w:rsidRPr="00C260E9" w:rsidRDefault="00B71A50" w:rsidP="000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«Равновеликие и равносопоставленные многоугольники»»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B71A50" w:rsidRPr="00C260E9" w:rsidRDefault="00B71A50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B71A50" w:rsidRPr="00C260E9" w:rsidRDefault="00B71A50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50" w:rsidRPr="00C260E9" w:rsidRDefault="00B71A50" w:rsidP="0048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B71A50" w:rsidRPr="00C260E9" w:rsidRDefault="00B71A50" w:rsidP="0048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 3 четверти</w:t>
            </w:r>
          </w:p>
        </w:tc>
      </w:tr>
      <w:bookmarkEnd w:id="0"/>
      <w:tr w:rsidR="001F7AD1" w:rsidRPr="00C260E9" w:rsidTr="00425B48">
        <w:trPr>
          <w:trHeight w:val="144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0B66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AC9" w:rsidRPr="00C260E9" w:rsidRDefault="00397AC9" w:rsidP="00397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Боякова Н.Н.</w:t>
            </w:r>
          </w:p>
          <w:p w:rsidR="001F7AD1" w:rsidRPr="00C260E9" w:rsidRDefault="00397AC9" w:rsidP="00397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Уральскова З.П. «Изобразительные ресурсы русского словообразования»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0B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C260E9" w:rsidRDefault="001F7AD1" w:rsidP="000B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1F7AD1" w:rsidP="000B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0B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0B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во 2 четверти</w:t>
            </w:r>
          </w:p>
        </w:tc>
      </w:tr>
      <w:tr w:rsidR="001F7AD1" w:rsidRPr="00C260E9" w:rsidTr="00425B48">
        <w:trPr>
          <w:trHeight w:val="1618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C961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C9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Горелова Л.В.МОУ «Гимназия №5» г. Саратов «Русская словесность. Лексические средства художественной выразительности»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C260E9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C9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C9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 4 четверти</w:t>
            </w:r>
          </w:p>
        </w:tc>
      </w:tr>
      <w:tr w:rsidR="001F7AD1" w:rsidRPr="00C260E9" w:rsidTr="00C260E9">
        <w:trPr>
          <w:trHeight w:val="1271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 xml:space="preserve">Кирста В.Т. «Мир профессий в географии»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0E9" w:rsidRPr="00C260E9" w:rsidRDefault="00C260E9" w:rsidP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C260E9" w:rsidRPr="00C260E9" w:rsidRDefault="00C260E9" w:rsidP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C260E9" w:rsidP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 3 четверти</w:t>
            </w:r>
          </w:p>
        </w:tc>
      </w:tr>
      <w:tr w:rsidR="001F7AD1" w:rsidRPr="00C260E9" w:rsidTr="00C260E9">
        <w:trPr>
          <w:trHeight w:val="1119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 xml:space="preserve">Майбо Е.Н. «Подготовка к ГИА выпускников 9 кл. в новой форме по географии»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0E9" w:rsidRPr="00C260E9" w:rsidRDefault="00C260E9" w:rsidP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C260E9" w:rsidRPr="00C260E9" w:rsidRDefault="00C260E9" w:rsidP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C260E9" w:rsidP="00C2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 4 четверти</w:t>
            </w:r>
          </w:p>
        </w:tc>
      </w:tr>
      <w:tr w:rsidR="001F7AD1" w:rsidRPr="00C260E9" w:rsidTr="00C260E9">
        <w:trPr>
          <w:trHeight w:val="1107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C260E9" w:rsidP="001F7AD1">
            <w:pPr>
              <w:tabs>
                <w:tab w:val="left" w:pos="399"/>
                <w:tab w:val="left" w:pos="102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 xml:space="preserve">Каменчук И.Л. «Подросток и закон» </w:t>
            </w:r>
            <w:r w:rsidRPr="00C260E9">
              <w:rPr>
                <w:rFonts w:ascii="Times New Roman" w:hAnsi="Times New Roman"/>
                <w:b/>
                <w:bCs/>
                <w:sz w:val="24"/>
              </w:rPr>
              <w:t xml:space="preserve">(ГОУ ДПО «СарИПКиПРО»).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DE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DE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 3 четверти</w:t>
            </w:r>
          </w:p>
        </w:tc>
      </w:tr>
      <w:tr w:rsidR="001F7AD1" w:rsidRPr="00C260E9" w:rsidTr="00425B48">
        <w:trPr>
          <w:trHeight w:val="1309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C260E9">
            <w:pPr>
              <w:pStyle w:val="af3"/>
              <w:tabs>
                <w:tab w:val="left" w:pos="399"/>
                <w:tab w:val="left" w:pos="1026"/>
                <w:tab w:val="left" w:pos="1080"/>
              </w:tabs>
              <w:spacing w:before="0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C260E9">
              <w:rPr>
                <w:rFonts w:ascii="Times New Roman" w:hAnsi="Times New Roman"/>
                <w:b w:val="0"/>
                <w:bCs w:val="0"/>
                <w:sz w:val="24"/>
              </w:rPr>
              <w:t>Каменчук И.Л. «Право в нашей жизни» (ГОУ ДПО «СарИПКиПРО»).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DE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DE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во 2 четверти</w:t>
            </w:r>
          </w:p>
        </w:tc>
      </w:tr>
      <w:tr w:rsidR="001F7AD1" w:rsidRPr="00C260E9" w:rsidTr="00425B48">
        <w:trPr>
          <w:trHeight w:val="1054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F565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0E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1F7AD1" w:rsidRPr="00C260E9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C260E9">
            <w:pPr>
              <w:tabs>
                <w:tab w:val="left" w:pos="9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Прозорова О.В. «Я и мои права» (МОУ «СОШ № 10» г. Балаково).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260E9" w:rsidRDefault="001F7AD1" w:rsidP="00AE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260E9" w:rsidRDefault="001F7AD1" w:rsidP="00DE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260E9" w:rsidRDefault="001F7AD1" w:rsidP="00DE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0E9">
              <w:rPr>
                <w:rFonts w:ascii="Times New Roman" w:hAnsi="Times New Roman"/>
                <w:sz w:val="24"/>
                <w:szCs w:val="24"/>
              </w:rPr>
              <w:t>1 час в 4 четверти</w:t>
            </w:r>
          </w:p>
        </w:tc>
      </w:tr>
      <w:tr w:rsidR="001F7AD1" w:rsidRPr="00B33F39" w:rsidTr="00425B48">
        <w:trPr>
          <w:trHeight w:val="1618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B16AF" w:rsidRDefault="001F7A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6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Ориентационный курс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B16AF" w:rsidRDefault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6AF">
              <w:rPr>
                <w:rFonts w:ascii="Times New Roman" w:hAnsi="Times New Roman"/>
                <w:sz w:val="24"/>
                <w:szCs w:val="24"/>
              </w:rPr>
              <w:t>Зарубина Н. Л., Катина А.В., Лещева Н.М. «Ты выбираешь профессию» (ГОУ ДПО «СарИПКиПРО», МОУ «СОШ № 21 г. Саратова»).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B16AF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6AF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CB16AF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6AF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CB16AF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6AF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CB16AF" w:rsidRDefault="001F7AD1" w:rsidP="00EF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6AF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CB16AF" w:rsidRDefault="001F7AD1" w:rsidP="00EF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6AF">
              <w:rPr>
                <w:rFonts w:ascii="Times New Roman" w:hAnsi="Times New Roman"/>
                <w:sz w:val="24"/>
                <w:szCs w:val="24"/>
              </w:rPr>
              <w:t>1 час в 1 четверти</w:t>
            </w:r>
          </w:p>
        </w:tc>
      </w:tr>
      <w:tr w:rsidR="001F7AD1" w:rsidRPr="00B33F39" w:rsidTr="00C260E9">
        <w:trPr>
          <w:trHeight w:val="1618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7C7">
              <w:rPr>
                <w:rFonts w:ascii="Times New Roman" w:hAnsi="Times New Roman"/>
                <w:b/>
                <w:sz w:val="24"/>
                <w:szCs w:val="24"/>
              </w:rPr>
              <w:t>Информационный курс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Вересовкина Т.К. «Информационно-образовательная среда предпрофильного обучения» (МОУ «СОШ № 28» г. Балаково).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DE47C7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DE47C7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 w:rsidP="00EF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DE47C7" w:rsidRDefault="001F7AD1" w:rsidP="00EF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1 час в 1 четверти</w:t>
            </w:r>
          </w:p>
        </w:tc>
      </w:tr>
      <w:tr w:rsidR="001F7AD1" w:rsidRPr="00B33F39" w:rsidTr="00C260E9">
        <w:trPr>
          <w:trHeight w:val="330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«Мой выбор. Моё профессиональное будущее» автор Рыжова О.Ю. учитель МОУ «СОШ № 27 г. Балаково»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Приказ № 2562 от 14.09.2011.</w:t>
            </w:r>
          </w:p>
          <w:p w:rsidR="001F7AD1" w:rsidRPr="00DE47C7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Мин. обр.</w:t>
            </w:r>
          </w:p>
          <w:p w:rsidR="001F7AD1" w:rsidRPr="00DE47C7" w:rsidRDefault="001F7AD1" w:rsidP="00481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Саратовской обл.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AD1" w:rsidRPr="00DE47C7" w:rsidRDefault="001F7AD1" w:rsidP="00EF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Рекоменд. для предпрофильного обучения.</w:t>
            </w:r>
          </w:p>
          <w:p w:rsidR="001F7AD1" w:rsidRPr="00DE47C7" w:rsidRDefault="001F7AD1" w:rsidP="00EF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7C7">
              <w:rPr>
                <w:rFonts w:ascii="Times New Roman" w:hAnsi="Times New Roman"/>
                <w:sz w:val="24"/>
                <w:szCs w:val="24"/>
              </w:rPr>
              <w:t>1 час в 1 четверти</w:t>
            </w:r>
          </w:p>
        </w:tc>
      </w:tr>
    </w:tbl>
    <w:p w:rsidR="00B71A50" w:rsidRPr="00425B48" w:rsidRDefault="00B71A50" w:rsidP="00425B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71A50" w:rsidRDefault="00B71A50" w:rsidP="00655F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11424" w:type="dxa"/>
        <w:tblInd w:w="-612" w:type="dxa"/>
        <w:tblLayout w:type="fixed"/>
        <w:tblLook w:val="00A0"/>
      </w:tblPr>
      <w:tblGrid>
        <w:gridCol w:w="5164"/>
        <w:gridCol w:w="518"/>
        <w:gridCol w:w="5742"/>
      </w:tblGrid>
      <w:tr w:rsidR="00B71A50" w:rsidRPr="00B33F39" w:rsidTr="00425B48">
        <w:trPr>
          <w:trHeight w:val="2210"/>
        </w:trPr>
        <w:tc>
          <w:tcPr>
            <w:tcW w:w="5164" w:type="dxa"/>
          </w:tcPr>
          <w:p w:rsidR="00B71A50" w:rsidRPr="00B33F39" w:rsidRDefault="00B71A5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71A50" w:rsidRPr="00B33F39" w:rsidRDefault="00B71A50" w:rsidP="00425B48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Духовницкого муниципального района  Саратовской области</w:t>
            </w:r>
          </w:p>
          <w:p w:rsidR="00B71A50" w:rsidRPr="00B33F39" w:rsidRDefault="00B71A50">
            <w:pPr>
              <w:pBdr>
                <w:bottom w:val="single" w:sz="12" w:space="1" w:color="auto"/>
              </w:pBd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 xml:space="preserve">                          Н.Н. Кожебаткина</w:t>
            </w:r>
          </w:p>
          <w:p w:rsidR="00B71A50" w:rsidRPr="00B33F39" w:rsidRDefault="00392812" w:rsidP="00425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 _____________ 2013</w:t>
            </w:r>
            <w:r w:rsidR="00B71A50" w:rsidRPr="00B33F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8" w:type="dxa"/>
          </w:tcPr>
          <w:p w:rsidR="00B71A50" w:rsidRPr="00B33F39" w:rsidRDefault="00B71A5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B71A50" w:rsidRPr="00B33F39" w:rsidRDefault="00B71A5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71A50" w:rsidRPr="00B33F39" w:rsidRDefault="00B71A50" w:rsidP="00425B48">
            <w:pPr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>Директор МОУ «ООШ с. Озерки Духовницкого района Саратовской области»</w:t>
            </w:r>
          </w:p>
          <w:p w:rsidR="00B71A50" w:rsidRPr="00B33F39" w:rsidRDefault="00B71A50" w:rsidP="00425B48">
            <w:pPr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>_____________ Н.А. Алябухова</w:t>
            </w:r>
          </w:p>
          <w:p w:rsidR="00B71A50" w:rsidRPr="00B33F39" w:rsidRDefault="00B71A50" w:rsidP="00425B48">
            <w:pPr>
              <w:rPr>
                <w:rFonts w:ascii="Times New Roman" w:hAnsi="Times New Roman"/>
                <w:sz w:val="24"/>
                <w:szCs w:val="24"/>
              </w:rPr>
            </w:pPr>
            <w:r w:rsidRPr="00B33F39">
              <w:rPr>
                <w:rFonts w:ascii="Times New Roman" w:hAnsi="Times New Roman"/>
                <w:sz w:val="24"/>
                <w:szCs w:val="24"/>
              </w:rPr>
              <w:t>При</w:t>
            </w:r>
            <w:r w:rsidR="00392812">
              <w:rPr>
                <w:rFonts w:ascii="Times New Roman" w:hAnsi="Times New Roman"/>
                <w:sz w:val="24"/>
                <w:szCs w:val="24"/>
              </w:rPr>
              <w:t>каз № ____ от «___»________ 2013</w:t>
            </w:r>
            <w:r w:rsidRPr="00B33F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71A50" w:rsidRPr="00B33F39" w:rsidRDefault="00B71A5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A50" w:rsidRPr="00B33F39" w:rsidTr="00425B48">
        <w:trPr>
          <w:trHeight w:val="395"/>
        </w:trPr>
        <w:tc>
          <w:tcPr>
            <w:tcW w:w="5164" w:type="dxa"/>
          </w:tcPr>
          <w:p w:rsidR="00B71A50" w:rsidRPr="00B33F39" w:rsidRDefault="00B71A50">
            <w:pPr>
              <w:ind w:firstLine="709"/>
            </w:pPr>
          </w:p>
        </w:tc>
        <w:tc>
          <w:tcPr>
            <w:tcW w:w="518" w:type="dxa"/>
          </w:tcPr>
          <w:p w:rsidR="00B71A50" w:rsidRPr="00B33F39" w:rsidRDefault="00B71A50">
            <w:pPr>
              <w:ind w:firstLine="709"/>
            </w:pPr>
          </w:p>
        </w:tc>
        <w:tc>
          <w:tcPr>
            <w:tcW w:w="5742" w:type="dxa"/>
          </w:tcPr>
          <w:p w:rsidR="00B71A50" w:rsidRPr="00B33F39" w:rsidRDefault="00B71A50">
            <w:pPr>
              <w:ind w:firstLine="709"/>
            </w:pPr>
          </w:p>
        </w:tc>
      </w:tr>
    </w:tbl>
    <w:p w:rsidR="00B71A50" w:rsidRDefault="00B71A50" w:rsidP="00655F74">
      <w:pPr>
        <w:rPr>
          <w:b/>
          <w:sz w:val="60"/>
        </w:rPr>
      </w:pPr>
    </w:p>
    <w:p w:rsidR="00B71A50" w:rsidRDefault="00B71A50" w:rsidP="00655F7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09"/>
        <w:jc w:val="center"/>
        <w:rPr>
          <w:b/>
          <w:sz w:val="60"/>
        </w:rPr>
      </w:pPr>
    </w:p>
    <w:p w:rsidR="00B71A50" w:rsidRDefault="00B71A50" w:rsidP="00C90F1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09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Учебный план</w:t>
      </w:r>
    </w:p>
    <w:p w:rsidR="00B71A50" w:rsidRDefault="00B71A50" w:rsidP="00655F7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09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муниципального общеобразовательного учреждения «Основная общеобразовательная школа </w:t>
      </w:r>
    </w:p>
    <w:p w:rsidR="00B71A50" w:rsidRDefault="00B71A50" w:rsidP="00655F7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09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с. Озерки Духовницкого района Саратовской области» </w:t>
      </w:r>
      <w:r w:rsidRPr="00822C3B">
        <w:rPr>
          <w:rFonts w:ascii="Monotype Corsiva" w:hAnsi="Monotype Corsiva"/>
          <w:sz w:val="48"/>
          <w:szCs w:val="48"/>
          <w:u w:val="single"/>
        </w:rPr>
        <w:t xml:space="preserve">для </w:t>
      </w:r>
      <w:r w:rsidR="00392812">
        <w:rPr>
          <w:rFonts w:ascii="Monotype Corsiva" w:hAnsi="Monotype Corsiva"/>
          <w:sz w:val="48"/>
          <w:szCs w:val="48"/>
          <w:u w:val="single"/>
        </w:rPr>
        <w:t xml:space="preserve">4 </w:t>
      </w:r>
      <w:r w:rsidRPr="00822C3B">
        <w:rPr>
          <w:rFonts w:ascii="Monotype Corsiva" w:hAnsi="Monotype Corsiva"/>
          <w:sz w:val="48"/>
          <w:szCs w:val="48"/>
          <w:u w:val="single"/>
        </w:rPr>
        <w:t>-</w:t>
      </w:r>
      <w:r w:rsidR="00CB16AF">
        <w:rPr>
          <w:rFonts w:ascii="Monotype Corsiva" w:hAnsi="Monotype Corsiva"/>
          <w:sz w:val="48"/>
          <w:szCs w:val="48"/>
          <w:u w:val="single"/>
        </w:rPr>
        <w:t xml:space="preserve"> </w:t>
      </w:r>
      <w:r w:rsidRPr="00822C3B">
        <w:rPr>
          <w:rFonts w:ascii="Monotype Corsiva" w:hAnsi="Monotype Corsiva"/>
          <w:sz w:val="48"/>
          <w:szCs w:val="48"/>
          <w:u w:val="single"/>
        </w:rPr>
        <w:t>9 классов</w:t>
      </w:r>
    </w:p>
    <w:p w:rsidR="00B71A50" w:rsidRDefault="00392812" w:rsidP="00655F7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09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на 2013-2014</w:t>
      </w:r>
      <w:r w:rsidR="00B71A50">
        <w:rPr>
          <w:rFonts w:ascii="Monotype Corsiva" w:hAnsi="Monotype Corsiva"/>
          <w:sz w:val="48"/>
          <w:szCs w:val="48"/>
        </w:rPr>
        <w:t xml:space="preserve"> учебный год. </w:t>
      </w:r>
    </w:p>
    <w:p w:rsidR="00B71A50" w:rsidRDefault="00B71A50" w:rsidP="00655F7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40"/>
        </w:rPr>
      </w:pPr>
    </w:p>
    <w:p w:rsidR="00B71A50" w:rsidRDefault="00B71A50" w:rsidP="00655F74"/>
    <w:p w:rsidR="00B71A50" w:rsidRDefault="00B71A50" w:rsidP="00655F74"/>
    <w:p w:rsidR="00B71A50" w:rsidRDefault="00B71A50" w:rsidP="00655F74">
      <w:pPr>
        <w:spacing w:after="0" w:line="240" w:lineRule="auto"/>
        <w:ind w:firstLine="709"/>
        <w:jc w:val="right"/>
      </w:pPr>
      <w:r>
        <w:t xml:space="preserve">Рассмотрен на заседании </w:t>
      </w:r>
    </w:p>
    <w:p w:rsidR="00B71A50" w:rsidRDefault="00B71A50" w:rsidP="00655F74">
      <w:pPr>
        <w:spacing w:after="0" w:line="240" w:lineRule="auto"/>
        <w:ind w:firstLine="709"/>
        <w:jc w:val="right"/>
      </w:pPr>
      <w:r>
        <w:t>педагогического совета</w:t>
      </w:r>
    </w:p>
    <w:p w:rsidR="00B71A50" w:rsidRDefault="00B71A50" w:rsidP="00655F74">
      <w:pPr>
        <w:spacing w:after="0" w:line="240" w:lineRule="auto"/>
        <w:ind w:firstLine="709"/>
        <w:jc w:val="right"/>
      </w:pPr>
      <w:r>
        <w:t xml:space="preserve">МОУ «ООШ с. Озерки Духовницкого </w:t>
      </w:r>
    </w:p>
    <w:p w:rsidR="00B71A50" w:rsidRDefault="00B71A50" w:rsidP="00655F74">
      <w:pPr>
        <w:spacing w:after="0" w:line="240" w:lineRule="auto"/>
        <w:ind w:firstLine="709"/>
        <w:jc w:val="right"/>
      </w:pPr>
      <w:r>
        <w:t>района Саратовской области»</w:t>
      </w:r>
    </w:p>
    <w:p w:rsidR="00B71A50" w:rsidRDefault="00B71A50" w:rsidP="00655F74">
      <w:pPr>
        <w:spacing w:after="0" w:line="240" w:lineRule="auto"/>
        <w:ind w:firstLine="709"/>
        <w:jc w:val="right"/>
      </w:pPr>
      <w:r>
        <w:t>Протокол № ___</w:t>
      </w:r>
    </w:p>
    <w:p w:rsidR="00B71A50" w:rsidRDefault="00392812" w:rsidP="00655F74">
      <w:pPr>
        <w:spacing w:after="0" w:line="240" w:lineRule="auto"/>
        <w:ind w:firstLine="709"/>
        <w:jc w:val="right"/>
      </w:pPr>
      <w:r>
        <w:t>от «___»_____________ 2013</w:t>
      </w:r>
      <w:r w:rsidR="00B71A50">
        <w:t>г.</w:t>
      </w:r>
    </w:p>
    <w:p w:rsidR="00B71A50" w:rsidRDefault="00B71A50"/>
    <w:sectPr w:rsidR="00B71A50" w:rsidSect="00735F70">
      <w:pgSz w:w="11906" w:h="16838"/>
      <w:pgMar w:top="851" w:right="567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A3" w:rsidRDefault="00B505A3" w:rsidP="00655F74">
      <w:pPr>
        <w:spacing w:after="0" w:line="240" w:lineRule="auto"/>
      </w:pPr>
      <w:r>
        <w:separator/>
      </w:r>
    </w:p>
  </w:endnote>
  <w:endnote w:type="continuationSeparator" w:id="0">
    <w:p w:rsidR="00B505A3" w:rsidRDefault="00B505A3" w:rsidP="0065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A3" w:rsidRDefault="00B505A3" w:rsidP="00655F74">
      <w:pPr>
        <w:spacing w:after="0" w:line="240" w:lineRule="auto"/>
      </w:pPr>
      <w:r>
        <w:separator/>
      </w:r>
    </w:p>
  </w:footnote>
  <w:footnote w:type="continuationSeparator" w:id="0">
    <w:p w:rsidR="00B505A3" w:rsidRDefault="00B505A3" w:rsidP="0065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7B0"/>
    <w:multiLevelType w:val="hybridMultilevel"/>
    <w:tmpl w:val="4F9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C91735"/>
    <w:multiLevelType w:val="hybridMultilevel"/>
    <w:tmpl w:val="9ABC9632"/>
    <w:lvl w:ilvl="0" w:tplc="52E455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18194F"/>
    <w:multiLevelType w:val="hybridMultilevel"/>
    <w:tmpl w:val="4C3E51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47429F"/>
    <w:multiLevelType w:val="hybridMultilevel"/>
    <w:tmpl w:val="31BC84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B5373D"/>
    <w:multiLevelType w:val="hybridMultilevel"/>
    <w:tmpl w:val="CB54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3D7E42A9"/>
    <w:multiLevelType w:val="hybridMultilevel"/>
    <w:tmpl w:val="FF006B1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DE4BFF"/>
    <w:multiLevelType w:val="hybridMultilevel"/>
    <w:tmpl w:val="748A6E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0">
    <w:nsid w:val="53E23F50"/>
    <w:multiLevelType w:val="hybridMultilevel"/>
    <w:tmpl w:val="485C74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8126442"/>
    <w:multiLevelType w:val="hybridMultilevel"/>
    <w:tmpl w:val="E66C74D8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3">
    <w:nsid w:val="6238594C"/>
    <w:multiLevelType w:val="hybridMultilevel"/>
    <w:tmpl w:val="9ABC9632"/>
    <w:lvl w:ilvl="0" w:tplc="52E455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214CE2"/>
    <w:multiLevelType w:val="multilevel"/>
    <w:tmpl w:val="5F8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376598"/>
    <w:multiLevelType w:val="hybridMultilevel"/>
    <w:tmpl w:val="9ABC9632"/>
    <w:lvl w:ilvl="0" w:tplc="52E455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125CB4"/>
    <w:multiLevelType w:val="hybridMultilevel"/>
    <w:tmpl w:val="7D046F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 w:numId="20">
    <w:abstractNumId w:val="0"/>
  </w:num>
  <w:num w:numId="21">
    <w:abstractNumId w:val="1"/>
  </w:num>
  <w:num w:numId="22">
    <w:abstractNumId w:val="15"/>
  </w:num>
  <w:num w:numId="23">
    <w:abstractNumId w:val="13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F74"/>
    <w:rsid w:val="000276BC"/>
    <w:rsid w:val="00042464"/>
    <w:rsid w:val="000923B9"/>
    <w:rsid w:val="000B6624"/>
    <w:rsid w:val="000C404D"/>
    <w:rsid w:val="000C7F04"/>
    <w:rsid w:val="0013315B"/>
    <w:rsid w:val="0013669E"/>
    <w:rsid w:val="00151E8A"/>
    <w:rsid w:val="0017014D"/>
    <w:rsid w:val="00187579"/>
    <w:rsid w:val="001F7AD1"/>
    <w:rsid w:val="00272EC2"/>
    <w:rsid w:val="002775EB"/>
    <w:rsid w:val="002A1F5E"/>
    <w:rsid w:val="002A5988"/>
    <w:rsid w:val="002A5E37"/>
    <w:rsid w:val="002B1A3E"/>
    <w:rsid w:val="002D4855"/>
    <w:rsid w:val="002E072A"/>
    <w:rsid w:val="0030748F"/>
    <w:rsid w:val="00332E7E"/>
    <w:rsid w:val="00363620"/>
    <w:rsid w:val="00391FF8"/>
    <w:rsid w:val="00392812"/>
    <w:rsid w:val="00394CAE"/>
    <w:rsid w:val="00397AC9"/>
    <w:rsid w:val="003C3D3C"/>
    <w:rsid w:val="003E4B8C"/>
    <w:rsid w:val="003E504B"/>
    <w:rsid w:val="003F1C5C"/>
    <w:rsid w:val="003F594E"/>
    <w:rsid w:val="003F72E9"/>
    <w:rsid w:val="00425B48"/>
    <w:rsid w:val="00447492"/>
    <w:rsid w:val="00456D9E"/>
    <w:rsid w:val="004601F6"/>
    <w:rsid w:val="00460C57"/>
    <w:rsid w:val="00481991"/>
    <w:rsid w:val="0048634C"/>
    <w:rsid w:val="004A5D3C"/>
    <w:rsid w:val="004B410C"/>
    <w:rsid w:val="004F2C02"/>
    <w:rsid w:val="005171D1"/>
    <w:rsid w:val="005E3565"/>
    <w:rsid w:val="005F0723"/>
    <w:rsid w:val="00654B0B"/>
    <w:rsid w:val="00655F74"/>
    <w:rsid w:val="00690807"/>
    <w:rsid w:val="00696D13"/>
    <w:rsid w:val="006F021F"/>
    <w:rsid w:val="006F0A67"/>
    <w:rsid w:val="007329E1"/>
    <w:rsid w:val="00735F70"/>
    <w:rsid w:val="007434EE"/>
    <w:rsid w:val="007822A2"/>
    <w:rsid w:val="00787B82"/>
    <w:rsid w:val="007E001C"/>
    <w:rsid w:val="008005B6"/>
    <w:rsid w:val="008073F5"/>
    <w:rsid w:val="008116A1"/>
    <w:rsid w:val="008151A7"/>
    <w:rsid w:val="00822C3B"/>
    <w:rsid w:val="00823A62"/>
    <w:rsid w:val="0083185E"/>
    <w:rsid w:val="008403CA"/>
    <w:rsid w:val="00885324"/>
    <w:rsid w:val="00897412"/>
    <w:rsid w:val="008B2517"/>
    <w:rsid w:val="008C0C6B"/>
    <w:rsid w:val="008E4399"/>
    <w:rsid w:val="008E6417"/>
    <w:rsid w:val="009C28DC"/>
    <w:rsid w:val="009D54C1"/>
    <w:rsid w:val="009D7604"/>
    <w:rsid w:val="009F28A5"/>
    <w:rsid w:val="00A244CB"/>
    <w:rsid w:val="00A5216E"/>
    <w:rsid w:val="00A521AC"/>
    <w:rsid w:val="00A83F7C"/>
    <w:rsid w:val="00A945B3"/>
    <w:rsid w:val="00AC354B"/>
    <w:rsid w:val="00AE39CC"/>
    <w:rsid w:val="00B33F39"/>
    <w:rsid w:val="00B505A3"/>
    <w:rsid w:val="00B71A50"/>
    <w:rsid w:val="00BA17E8"/>
    <w:rsid w:val="00BB3ABA"/>
    <w:rsid w:val="00BE5A94"/>
    <w:rsid w:val="00BE76DD"/>
    <w:rsid w:val="00BF1C00"/>
    <w:rsid w:val="00BF283C"/>
    <w:rsid w:val="00C026BA"/>
    <w:rsid w:val="00C1029A"/>
    <w:rsid w:val="00C13819"/>
    <w:rsid w:val="00C20690"/>
    <w:rsid w:val="00C260E9"/>
    <w:rsid w:val="00C529D6"/>
    <w:rsid w:val="00C7175E"/>
    <w:rsid w:val="00C854DE"/>
    <w:rsid w:val="00C90F1E"/>
    <w:rsid w:val="00C961E2"/>
    <w:rsid w:val="00CA343B"/>
    <w:rsid w:val="00CB16AF"/>
    <w:rsid w:val="00CC2A73"/>
    <w:rsid w:val="00D0254D"/>
    <w:rsid w:val="00D0608C"/>
    <w:rsid w:val="00D50C86"/>
    <w:rsid w:val="00D53134"/>
    <w:rsid w:val="00DC2978"/>
    <w:rsid w:val="00DC7591"/>
    <w:rsid w:val="00DE47C7"/>
    <w:rsid w:val="00E7196E"/>
    <w:rsid w:val="00EB377A"/>
    <w:rsid w:val="00EF5313"/>
    <w:rsid w:val="00F358C2"/>
    <w:rsid w:val="00F565B3"/>
    <w:rsid w:val="00F677D0"/>
    <w:rsid w:val="00FA368F"/>
    <w:rsid w:val="00FB012F"/>
    <w:rsid w:val="00FE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6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55F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55F7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55F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655F74"/>
    <w:pPr>
      <w:keepNext/>
      <w:spacing w:after="0" w:line="360" w:lineRule="auto"/>
      <w:ind w:left="5049"/>
      <w:jc w:val="both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55F74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55F74"/>
    <w:pPr>
      <w:keepNext/>
      <w:spacing w:after="0" w:line="240" w:lineRule="auto"/>
      <w:jc w:val="center"/>
      <w:outlineLvl w:val="5"/>
    </w:pPr>
    <w:rPr>
      <w:rFonts w:ascii="Times New Roman" w:hAnsi="Times New Roman"/>
      <w:b/>
      <w:caps/>
      <w:sz w:val="26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55F74"/>
    <w:pPr>
      <w:keepNext/>
      <w:spacing w:after="0" w:line="240" w:lineRule="auto"/>
      <w:ind w:firstLine="567"/>
      <w:jc w:val="center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55F7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5F7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F7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5F74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5F74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5F74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55F74"/>
    <w:rPr>
      <w:rFonts w:ascii="Times New Roman" w:hAnsi="Times New Roman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55F7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55F74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rsid w:val="00655F7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F74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65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655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655F74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655F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55F74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55F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5F74"/>
    <w:rPr>
      <w:rFonts w:ascii="Times New Roman" w:hAnsi="Times New Roman"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655F74"/>
    <w:pPr>
      <w:spacing w:after="0" w:line="240" w:lineRule="auto"/>
      <w:jc w:val="center"/>
    </w:pPr>
    <w:rPr>
      <w:rFonts w:ascii="Times New Roman" w:hAnsi="Times New Roman"/>
      <w:b/>
      <w:caps/>
      <w:sz w:val="28"/>
      <w:szCs w:val="20"/>
    </w:rPr>
  </w:style>
  <w:style w:type="paragraph" w:styleId="ad">
    <w:name w:val="Title"/>
    <w:basedOn w:val="a"/>
    <w:link w:val="ae"/>
    <w:uiPriority w:val="99"/>
    <w:qFormat/>
    <w:rsid w:val="00655F74"/>
    <w:pPr>
      <w:spacing w:after="0" w:line="240" w:lineRule="auto"/>
      <w:jc w:val="center"/>
    </w:pPr>
    <w:rPr>
      <w:rFonts w:ascii="Arial" w:hAnsi="Arial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655F74"/>
    <w:rPr>
      <w:rFonts w:ascii="Arial" w:hAnsi="Arial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655F7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655F74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rsid w:val="00655F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55F74"/>
    <w:rPr>
      <w:rFonts w:ascii="Times New Roman" w:hAnsi="Times New Roman" w:cs="Times New Roman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655F74"/>
    <w:pPr>
      <w:spacing w:before="120" w:after="0" w:line="240" w:lineRule="auto"/>
      <w:jc w:val="center"/>
    </w:pPr>
    <w:rPr>
      <w:rFonts w:ascii="Arial" w:hAnsi="Arial"/>
      <w:b/>
      <w:bCs/>
      <w:caps/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99"/>
    <w:locked/>
    <w:rsid w:val="00655F74"/>
    <w:rPr>
      <w:rFonts w:ascii="Arial" w:hAnsi="Arial" w:cs="Times New Roman"/>
      <w:b/>
      <w:bCs/>
      <w:cap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55F74"/>
    <w:pPr>
      <w:spacing w:after="0" w:line="240" w:lineRule="auto"/>
      <w:ind w:right="6039"/>
      <w:jc w:val="both"/>
    </w:pPr>
    <w:rPr>
      <w:rFonts w:ascii="Times New Roman" w:hAnsi="Times New Roman"/>
      <w:color w:val="000000"/>
      <w:w w:val="92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5F74"/>
    <w:rPr>
      <w:rFonts w:ascii="Times New Roman" w:hAnsi="Times New Roman" w:cs="Times New Roman"/>
      <w:color w:val="000000"/>
      <w:w w:val="92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655F7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55F74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55F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5F74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55F74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55F74"/>
    <w:rPr>
      <w:rFonts w:ascii="Times New Roman" w:hAnsi="Times New Roman" w:cs="Times New Roman"/>
      <w:sz w:val="20"/>
      <w:szCs w:val="20"/>
    </w:rPr>
  </w:style>
  <w:style w:type="paragraph" w:styleId="af5">
    <w:name w:val="Block Text"/>
    <w:basedOn w:val="a"/>
    <w:uiPriority w:val="99"/>
    <w:semiHidden/>
    <w:rsid w:val="00655F7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0" w:right="10" w:firstLine="278"/>
      <w:jc w:val="both"/>
    </w:pPr>
    <w:rPr>
      <w:rFonts w:ascii="Times New Roman" w:hAnsi="Times New Roman"/>
      <w:color w:val="000000"/>
      <w:spacing w:val="-3"/>
      <w:sz w:val="24"/>
      <w:szCs w:val="20"/>
    </w:rPr>
  </w:style>
  <w:style w:type="paragraph" w:styleId="af6">
    <w:name w:val="Balloon Text"/>
    <w:basedOn w:val="a"/>
    <w:link w:val="af7"/>
    <w:uiPriority w:val="99"/>
    <w:semiHidden/>
    <w:rsid w:val="00655F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55F74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655F74"/>
    <w:pPr>
      <w:ind w:left="720"/>
      <w:contextualSpacing/>
    </w:pPr>
  </w:style>
  <w:style w:type="paragraph" w:customStyle="1" w:styleId="zaglavie">
    <w:name w:val="zaglavie"/>
    <w:basedOn w:val="a"/>
    <w:uiPriority w:val="99"/>
    <w:rsid w:val="0065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655F74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f9">
    <w:name w:val="Знак"/>
    <w:basedOn w:val="a"/>
    <w:uiPriority w:val="99"/>
    <w:rsid w:val="00655F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55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Знак Знак Знак Знак Знак Знак Знак"/>
    <w:basedOn w:val="a"/>
    <w:uiPriority w:val="99"/>
    <w:rsid w:val="00655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55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"/>
    <w:uiPriority w:val="99"/>
    <w:rsid w:val="00655F74"/>
    <w:pPr>
      <w:framePr w:wrap="around" w:vAnchor="text" w:hAnchor="text" w:y="1"/>
      <w:spacing w:after="0" w:line="36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310">
    <w:name w:val="Основной текст с отступом 31"/>
    <w:basedOn w:val="11"/>
    <w:uiPriority w:val="99"/>
    <w:rsid w:val="00655F74"/>
    <w:pPr>
      <w:widowControl/>
      <w:snapToGrid/>
      <w:ind w:firstLine="709"/>
      <w:jc w:val="both"/>
    </w:pPr>
  </w:style>
  <w:style w:type="paragraph" w:customStyle="1" w:styleId="14">
    <w:name w:val="Текст сноски1"/>
    <w:basedOn w:val="11"/>
    <w:uiPriority w:val="99"/>
    <w:rsid w:val="00655F74"/>
    <w:pPr>
      <w:widowControl/>
      <w:snapToGrid/>
    </w:pPr>
    <w:rPr>
      <w:sz w:val="20"/>
    </w:rPr>
  </w:style>
  <w:style w:type="paragraph" w:customStyle="1" w:styleId="afb">
    <w:name w:val="Знак Знак Знак Знак"/>
    <w:basedOn w:val="a"/>
    <w:uiPriority w:val="99"/>
    <w:rsid w:val="00655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footnote reference"/>
    <w:basedOn w:val="a0"/>
    <w:uiPriority w:val="99"/>
    <w:semiHidden/>
    <w:rsid w:val="00655F74"/>
    <w:rPr>
      <w:rFonts w:cs="Times New Roman"/>
      <w:vertAlign w:val="superscript"/>
    </w:rPr>
  </w:style>
  <w:style w:type="character" w:customStyle="1" w:styleId="15">
    <w:name w:val="Дата1"/>
    <w:basedOn w:val="a0"/>
    <w:uiPriority w:val="99"/>
    <w:rsid w:val="00655F74"/>
    <w:rPr>
      <w:rFonts w:cs="Times New Roman"/>
    </w:rPr>
  </w:style>
  <w:style w:type="character" w:customStyle="1" w:styleId="author">
    <w:name w:val="author"/>
    <w:basedOn w:val="a0"/>
    <w:uiPriority w:val="99"/>
    <w:rsid w:val="00655F74"/>
    <w:rPr>
      <w:rFonts w:cs="Times New Roman"/>
    </w:rPr>
  </w:style>
  <w:style w:type="character" w:customStyle="1" w:styleId="smalldate">
    <w:name w:val="smalldate"/>
    <w:basedOn w:val="a0"/>
    <w:uiPriority w:val="99"/>
    <w:rsid w:val="00655F74"/>
    <w:rPr>
      <w:rFonts w:cs="Times New Roman"/>
    </w:rPr>
  </w:style>
  <w:style w:type="character" w:customStyle="1" w:styleId="favoured">
    <w:name w:val="favoured"/>
    <w:basedOn w:val="a0"/>
    <w:uiPriority w:val="99"/>
    <w:rsid w:val="00655F74"/>
    <w:rPr>
      <w:rFonts w:cs="Times New Roman"/>
    </w:rPr>
  </w:style>
  <w:style w:type="character" w:customStyle="1" w:styleId="comments">
    <w:name w:val="comments"/>
    <w:basedOn w:val="a0"/>
    <w:uiPriority w:val="99"/>
    <w:rsid w:val="00655F74"/>
    <w:rPr>
      <w:rFonts w:cs="Times New Roman"/>
    </w:rPr>
  </w:style>
  <w:style w:type="character" w:customStyle="1" w:styleId="16">
    <w:name w:val="Знак сноски1"/>
    <w:basedOn w:val="a0"/>
    <w:uiPriority w:val="99"/>
    <w:rsid w:val="00655F74"/>
    <w:rPr>
      <w:rFonts w:cs="Times New Roman"/>
      <w:vertAlign w:val="superscript"/>
    </w:rPr>
  </w:style>
  <w:style w:type="table" w:styleId="afd">
    <w:name w:val="Table Grid"/>
    <w:basedOn w:val="a1"/>
    <w:uiPriority w:val="99"/>
    <w:rsid w:val="00655F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14"/>
    <w:basedOn w:val="a"/>
    <w:uiPriority w:val="99"/>
    <w:rsid w:val="00BB3ABA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Default">
    <w:name w:val="Default"/>
    <w:uiPriority w:val="99"/>
    <w:rsid w:val="008318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0">
    <w:name w:val="c10"/>
    <w:basedOn w:val="a0"/>
    <w:rsid w:val="00BF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B648-6543-4307-AFBE-D36D8A98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55</cp:revision>
  <cp:lastPrinted>2002-01-08T12:08:00Z</cp:lastPrinted>
  <dcterms:created xsi:type="dcterms:W3CDTF">2011-08-22T19:37:00Z</dcterms:created>
  <dcterms:modified xsi:type="dcterms:W3CDTF">2013-09-07T05:28:00Z</dcterms:modified>
</cp:coreProperties>
</file>